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46D3F" w:rsidRDefault="00546D3F" w:rsidP="5830210D">
      <w:pPr>
        <w:pBdr>
          <w:top w:val="nil"/>
          <w:left w:val="nil"/>
          <w:bottom w:val="nil"/>
          <w:right w:val="nil"/>
          <w:between w:val="nil"/>
        </w:pBdr>
        <w:spacing w:before="10"/>
        <w:rPr>
          <w:rFonts w:ascii="Trebuchet MS" w:eastAsia="Trebuchet MS" w:hAnsi="Trebuchet MS" w:cs="Trebuchet MS"/>
          <w:sz w:val="24"/>
          <w:szCs w:val="24"/>
        </w:rPr>
      </w:pPr>
    </w:p>
    <w:p w14:paraId="0A37501D"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sz w:val="24"/>
          <w:szCs w:val="24"/>
        </w:rPr>
      </w:pPr>
    </w:p>
    <w:p w14:paraId="5DAB6C7B" w14:textId="77777777" w:rsidR="00546D3F" w:rsidRDefault="00484D77" w:rsidP="5830210D">
      <w:pPr>
        <w:pBdr>
          <w:top w:val="nil"/>
          <w:left w:val="nil"/>
          <w:bottom w:val="nil"/>
          <w:right w:val="nil"/>
          <w:between w:val="nil"/>
        </w:pBdr>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7E88A082" wp14:editId="07777777">
            <wp:extent cx="4776288" cy="1511644"/>
            <wp:effectExtent l="0" t="0" r="0" b="0"/>
            <wp:docPr id="6"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2EB378F"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sz w:val="24"/>
          <w:szCs w:val="24"/>
        </w:rPr>
      </w:pPr>
    </w:p>
    <w:p w14:paraId="6A05A809"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sz w:val="24"/>
          <w:szCs w:val="24"/>
        </w:rPr>
      </w:pPr>
    </w:p>
    <w:p w14:paraId="4B94D5A5" w14:textId="77777777" w:rsidR="00546D3F" w:rsidRDefault="00546D3F" w:rsidP="5830210D">
      <w:pPr>
        <w:pStyle w:val="Title"/>
        <w:spacing w:before="10"/>
        <w:ind w:left="0" w:right="0" w:firstLine="2381"/>
        <w:rPr>
          <w:rFonts w:ascii="Trebuchet MS" w:eastAsia="Trebuchet MS" w:hAnsi="Trebuchet MS" w:cs="Trebuchet MS"/>
          <w:color w:val="003399"/>
          <w:sz w:val="24"/>
          <w:szCs w:val="24"/>
        </w:rPr>
      </w:pPr>
    </w:p>
    <w:p w14:paraId="1E96E930" w14:textId="77777777" w:rsidR="00546D3F" w:rsidRDefault="00484D77" w:rsidP="5830210D">
      <w:pPr>
        <w:pStyle w:val="Title"/>
        <w:spacing w:before="10"/>
        <w:ind w:left="0" w:right="2"/>
        <w:rPr>
          <w:rFonts w:ascii="Trebuchet MS" w:eastAsia="Trebuchet MS" w:hAnsi="Trebuchet MS" w:cs="Trebuchet MS"/>
          <w:color w:val="00B050"/>
          <w:sz w:val="72"/>
          <w:szCs w:val="72"/>
        </w:rPr>
      </w:pPr>
      <w:r w:rsidRPr="5830210D">
        <w:rPr>
          <w:rFonts w:ascii="Trebuchet MS" w:eastAsia="Trebuchet MS" w:hAnsi="Trebuchet MS" w:cs="Trebuchet MS"/>
          <w:color w:val="00B050"/>
          <w:sz w:val="72"/>
          <w:szCs w:val="72"/>
        </w:rPr>
        <w:t>Inclusion School (exams)</w:t>
      </w:r>
    </w:p>
    <w:p w14:paraId="3CAEA718" w14:textId="1E31EC07" w:rsidR="00546D3F" w:rsidRDefault="00484D77" w:rsidP="5830210D">
      <w:pPr>
        <w:pStyle w:val="Title"/>
        <w:spacing w:before="10"/>
        <w:ind w:left="0" w:right="2"/>
        <w:rPr>
          <w:rFonts w:ascii="Trebuchet MS" w:eastAsia="Trebuchet MS" w:hAnsi="Trebuchet MS" w:cs="Trebuchet MS"/>
          <w:color w:val="00B050"/>
          <w:sz w:val="72"/>
          <w:szCs w:val="72"/>
        </w:rPr>
      </w:pPr>
      <w:r w:rsidRPr="5830210D">
        <w:rPr>
          <w:rFonts w:ascii="Trebuchet MS" w:eastAsia="Trebuchet MS" w:hAnsi="Trebuchet MS" w:cs="Trebuchet MS"/>
          <w:color w:val="00B050"/>
          <w:sz w:val="72"/>
          <w:szCs w:val="72"/>
        </w:rPr>
        <w:t>Internal Appeals Procedures</w:t>
      </w:r>
      <w:r w:rsidRPr="5830210D">
        <w:rPr>
          <w:rFonts w:ascii="Trebuchet MS" w:eastAsia="Trebuchet MS" w:hAnsi="Trebuchet MS" w:cs="Trebuchet MS"/>
          <w:color w:val="003399"/>
          <w:sz w:val="72"/>
          <w:szCs w:val="72"/>
        </w:rPr>
        <w:t xml:space="preserve"> </w:t>
      </w:r>
      <w:r w:rsidRPr="5830210D">
        <w:rPr>
          <w:rFonts w:ascii="Trebuchet MS" w:eastAsia="Trebuchet MS" w:hAnsi="Trebuchet MS" w:cs="Trebuchet MS"/>
          <w:color w:val="00B050"/>
          <w:sz w:val="72"/>
          <w:szCs w:val="72"/>
        </w:rPr>
        <w:t>202</w:t>
      </w:r>
      <w:r w:rsidR="000F15D1">
        <w:rPr>
          <w:rFonts w:ascii="Trebuchet MS" w:eastAsia="Trebuchet MS" w:hAnsi="Trebuchet MS" w:cs="Trebuchet MS"/>
          <w:color w:val="00B050"/>
          <w:sz w:val="72"/>
          <w:szCs w:val="72"/>
        </w:rPr>
        <w:t>4</w:t>
      </w:r>
      <w:r w:rsidRPr="5830210D">
        <w:rPr>
          <w:rFonts w:ascii="Trebuchet MS" w:eastAsia="Trebuchet MS" w:hAnsi="Trebuchet MS" w:cs="Trebuchet MS"/>
          <w:color w:val="00B050"/>
          <w:sz w:val="72"/>
          <w:szCs w:val="72"/>
        </w:rPr>
        <w:t>/2</w:t>
      </w:r>
      <w:r w:rsidR="000F15D1">
        <w:rPr>
          <w:rFonts w:ascii="Trebuchet MS" w:eastAsia="Trebuchet MS" w:hAnsi="Trebuchet MS" w:cs="Trebuchet MS"/>
          <w:color w:val="00B050"/>
          <w:sz w:val="72"/>
          <w:szCs w:val="72"/>
        </w:rPr>
        <w:t>5</w:t>
      </w:r>
    </w:p>
    <w:p w14:paraId="3DEEC669"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sz w:val="24"/>
          <w:szCs w:val="24"/>
        </w:rPr>
      </w:pPr>
    </w:p>
    <w:p w14:paraId="352F6E4F" w14:textId="544BB27F" w:rsidR="7A2C6351" w:rsidRDefault="7A2C6351" w:rsidP="5830210D">
      <w:pPr>
        <w:spacing w:after="120"/>
        <w:jc w:val="center"/>
        <w:rPr>
          <w:rFonts w:ascii="Trebuchet MS" w:eastAsia="Trebuchet MS" w:hAnsi="Trebuchet MS" w:cs="Trebuchet MS"/>
          <w:color w:val="000000" w:themeColor="text1"/>
        </w:rPr>
      </w:pPr>
      <w:r w:rsidRPr="5830210D">
        <w:rPr>
          <w:rFonts w:ascii="Trebuchet MS" w:eastAsia="Trebuchet MS" w:hAnsi="Trebuchet MS" w:cs="Trebuchet MS"/>
          <w:b/>
          <w:bCs/>
          <w:color w:val="000000" w:themeColor="text1"/>
          <w:lang w:val="en"/>
        </w:rPr>
        <w:t>DfE no: 850/6107</w:t>
      </w:r>
    </w:p>
    <w:p w14:paraId="6F3E904D" w14:textId="6F74956C" w:rsidR="5830210D" w:rsidRDefault="5830210D" w:rsidP="5830210D">
      <w:pPr>
        <w:spacing w:line="276" w:lineRule="auto"/>
        <w:rPr>
          <w:rFonts w:ascii="Trebuchet MS" w:eastAsia="Trebuchet MS" w:hAnsi="Trebuchet MS" w:cs="Trebuchet MS"/>
          <w:color w:val="000000" w:themeColor="text1"/>
        </w:rPr>
      </w:pPr>
    </w:p>
    <w:p w14:paraId="582A6DDF" w14:textId="517CCF25" w:rsidR="7A2C6351" w:rsidRDefault="7A2C6351" w:rsidP="5830210D">
      <w:pPr>
        <w:spacing w:after="120"/>
        <w:jc w:val="center"/>
        <w:rPr>
          <w:rFonts w:ascii="Trebuchet MS" w:eastAsia="Trebuchet MS" w:hAnsi="Trebuchet MS" w:cs="Trebuchet MS"/>
          <w:color w:val="000000" w:themeColor="text1"/>
        </w:rPr>
      </w:pPr>
      <w:r>
        <w:rPr>
          <w:noProof/>
        </w:rPr>
        <w:drawing>
          <wp:inline distT="0" distB="0" distL="0" distR="0" wp14:anchorId="6705FC28" wp14:editId="48C23A50">
            <wp:extent cx="2219325" cy="695325"/>
            <wp:effectExtent l="0" t="0" r="0" b="0"/>
            <wp:docPr id="1818065543" name="Picture 181806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95325"/>
                    </a:xfrm>
                    <a:prstGeom prst="rect">
                      <a:avLst/>
                    </a:prstGeom>
                  </pic:spPr>
                </pic:pic>
              </a:graphicData>
            </a:graphic>
          </wp:inline>
        </w:drawing>
      </w:r>
    </w:p>
    <w:p w14:paraId="69F21C39" w14:textId="56FD77DC" w:rsidR="5830210D" w:rsidRDefault="5830210D" w:rsidP="5830210D">
      <w:pPr>
        <w:spacing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0CAA5530" w14:paraId="6790FA62" w14:textId="77777777" w:rsidTr="08F7E833">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730D4FA9" w14:textId="73DD4F6E" w:rsidR="0CAA5530" w:rsidRDefault="2853E467" w:rsidP="0CAA5530">
            <w:pPr>
              <w:spacing w:after="80"/>
            </w:pPr>
            <w:r w:rsidRPr="08F7E833">
              <w:rPr>
                <w:rFonts w:ascii="Trebuchet MS" w:eastAsia="Trebuchet MS" w:hAnsi="Trebuchet MS" w:cs="Trebuchet MS"/>
                <w:color w:val="000000" w:themeColor="text1"/>
              </w:rPr>
              <w:t xml:space="preserve">Approved by: </w:t>
            </w:r>
            <w:r w:rsidR="236B7598">
              <w:rPr>
                <w:noProof/>
              </w:rPr>
              <w:drawing>
                <wp:inline distT="0" distB="0" distL="0" distR="0" wp14:anchorId="7EC420E4" wp14:editId="6D79FEB2">
                  <wp:extent cx="1362075" cy="666750"/>
                  <wp:effectExtent l="0" t="0" r="0" b="0"/>
                  <wp:docPr id="2099924718" name="Picture 209992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62075" cy="666750"/>
                          </a:xfrm>
                          <a:prstGeom prst="rect">
                            <a:avLst/>
                          </a:prstGeom>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480DC36F" w14:textId="649B44EF" w:rsidR="0CAA5530" w:rsidRDefault="0CAA5530" w:rsidP="0CAA5530">
            <w:pPr>
              <w:spacing w:after="80"/>
              <w:rPr>
                <w:rFonts w:ascii="Trebuchet MS" w:eastAsia="Trebuchet MS" w:hAnsi="Trebuchet MS" w:cs="Trebuchet MS"/>
                <w:color w:val="000000" w:themeColor="text1"/>
              </w:rPr>
            </w:pPr>
          </w:p>
          <w:p w14:paraId="1AC48F60" w14:textId="79A5C33A" w:rsidR="0CAA5530" w:rsidRDefault="0CAA5530" w:rsidP="0CAA5530">
            <w:pPr>
              <w:spacing w:after="80"/>
              <w:rPr>
                <w:rFonts w:ascii="Trebuchet MS" w:eastAsia="Trebuchet MS" w:hAnsi="Trebuchet MS" w:cs="Trebuchet MS"/>
                <w:color w:val="000000" w:themeColor="text1"/>
              </w:rPr>
            </w:pPr>
          </w:p>
          <w:p w14:paraId="3D54628D" w14:textId="6B11DB45" w:rsidR="0CAA5530" w:rsidRDefault="0CAA5530" w:rsidP="0CAA5530">
            <w:pPr>
              <w:spacing w:after="80"/>
              <w:rPr>
                <w:rFonts w:ascii="Trebuchet MS" w:eastAsia="Trebuchet MS" w:hAnsi="Trebuchet MS" w:cs="Trebuchet MS"/>
                <w:color w:val="000000" w:themeColor="text1"/>
              </w:rPr>
            </w:pPr>
            <w:r w:rsidRPr="0CAA5530">
              <w:rPr>
                <w:rFonts w:ascii="Trebuchet MS" w:eastAsia="Trebuchet MS" w:hAnsi="Trebuchet MS" w:cs="Trebuchet MS"/>
                <w:color w:val="000000" w:themeColor="text1"/>
              </w:rPr>
              <w:t>Date: Jan2</w:t>
            </w:r>
            <w:r w:rsidR="00996DC7">
              <w:rPr>
                <w:rFonts w:ascii="Trebuchet MS" w:eastAsia="Trebuchet MS" w:hAnsi="Trebuchet MS" w:cs="Trebuchet MS"/>
                <w:color w:val="000000" w:themeColor="text1"/>
              </w:rPr>
              <w:t>5</w:t>
            </w:r>
          </w:p>
        </w:tc>
      </w:tr>
      <w:tr w:rsidR="0CAA5530" w14:paraId="7747275D" w14:textId="77777777" w:rsidTr="08F7E833">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45EEBDE5" w14:textId="40E47678" w:rsidR="0CAA5530" w:rsidRDefault="0CAA5530" w:rsidP="0CAA5530">
            <w:pPr>
              <w:spacing w:after="80"/>
              <w:rPr>
                <w:rFonts w:ascii="Trebuchet MS" w:eastAsia="Trebuchet MS" w:hAnsi="Trebuchet MS" w:cs="Trebuchet MS"/>
                <w:color w:val="000000" w:themeColor="text1"/>
              </w:rPr>
            </w:pPr>
            <w:r w:rsidRPr="0CAA5530">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45283CF4" w14:textId="2E27C6CD" w:rsidR="0CAA5530" w:rsidRDefault="0CAA5530" w:rsidP="0CAA5530">
            <w:pPr>
              <w:spacing w:after="80"/>
              <w:rPr>
                <w:rFonts w:ascii="Trebuchet MS" w:eastAsia="Trebuchet MS" w:hAnsi="Trebuchet MS" w:cs="Trebuchet MS"/>
                <w:color w:val="000000" w:themeColor="text1"/>
              </w:rPr>
            </w:pPr>
            <w:r w:rsidRPr="0CAA5530">
              <w:rPr>
                <w:rFonts w:ascii="Trebuchet MS" w:eastAsia="Trebuchet MS" w:hAnsi="Trebuchet MS" w:cs="Trebuchet MS"/>
                <w:color w:val="000000" w:themeColor="text1"/>
              </w:rPr>
              <w:t>Position: Headteacher</w:t>
            </w:r>
          </w:p>
        </w:tc>
      </w:tr>
      <w:tr w:rsidR="0CAA5530" w14:paraId="101F8502" w14:textId="77777777" w:rsidTr="08F7E833">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5B944D29" w14:textId="5E2AA044" w:rsidR="0CAA5530" w:rsidRDefault="0CAA5530" w:rsidP="0CAA5530">
            <w:pPr>
              <w:spacing w:after="80"/>
              <w:rPr>
                <w:rFonts w:ascii="Trebuchet MS" w:eastAsia="Trebuchet MS" w:hAnsi="Trebuchet MS" w:cs="Trebuchet MS"/>
                <w:color w:val="000000" w:themeColor="text1"/>
              </w:rPr>
            </w:pPr>
            <w:r w:rsidRPr="0CAA5530">
              <w:rPr>
                <w:rFonts w:ascii="Trebuchet MS" w:eastAsia="Trebuchet MS" w:hAnsi="Trebuchet MS" w:cs="Trebuchet MS"/>
                <w:color w:val="000000" w:themeColor="text1"/>
              </w:rPr>
              <w:t>Last review: Jan2</w:t>
            </w:r>
            <w:r w:rsidR="00996DC7">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5AE7D004" w14:textId="0D7D7ED6" w:rsidR="0CAA5530" w:rsidRDefault="0CAA5530" w:rsidP="0CAA5530">
            <w:pPr>
              <w:spacing w:after="80"/>
              <w:rPr>
                <w:rFonts w:ascii="Trebuchet MS" w:eastAsia="Trebuchet MS" w:hAnsi="Trebuchet MS" w:cs="Trebuchet MS"/>
                <w:color w:val="000000" w:themeColor="text1"/>
              </w:rPr>
            </w:pPr>
            <w:r w:rsidRPr="0CAA5530">
              <w:rPr>
                <w:rFonts w:ascii="Trebuchet MS" w:eastAsia="Trebuchet MS" w:hAnsi="Trebuchet MS" w:cs="Trebuchet MS"/>
                <w:color w:val="000000" w:themeColor="text1"/>
              </w:rPr>
              <w:t>Next review by: Jan2</w:t>
            </w:r>
            <w:r w:rsidR="00996DC7">
              <w:rPr>
                <w:rFonts w:ascii="Trebuchet MS" w:eastAsia="Trebuchet MS" w:hAnsi="Trebuchet MS" w:cs="Trebuchet MS"/>
                <w:color w:val="000000" w:themeColor="text1"/>
              </w:rPr>
              <w:t>6</w:t>
            </w:r>
          </w:p>
        </w:tc>
      </w:tr>
    </w:tbl>
    <w:p w14:paraId="0698E60A" w14:textId="408C01E0" w:rsidR="5830210D" w:rsidRDefault="5830210D" w:rsidP="0CAA5530">
      <w:pPr>
        <w:spacing w:before="4"/>
        <w:rPr>
          <w:rFonts w:ascii="Trebuchet MS" w:eastAsia="Trebuchet MS" w:hAnsi="Trebuchet MS" w:cs="Trebuchet MS"/>
          <w:color w:val="000000" w:themeColor="text1"/>
        </w:rPr>
      </w:pPr>
    </w:p>
    <w:p w14:paraId="01120FAF" w14:textId="0200E265" w:rsidR="5830210D" w:rsidRDefault="5830210D" w:rsidP="5830210D">
      <w:pPr>
        <w:spacing w:before="4"/>
        <w:rPr>
          <w:rFonts w:ascii="Trebuchet MS" w:eastAsia="Trebuchet MS" w:hAnsi="Trebuchet MS" w:cs="Trebuchet MS"/>
          <w:color w:val="000000" w:themeColor="text1"/>
        </w:rPr>
      </w:pPr>
    </w:p>
    <w:p w14:paraId="2EE5BAEE" w14:textId="7741C5B7" w:rsidR="5830210D" w:rsidRDefault="5830210D" w:rsidP="5830210D">
      <w:pPr>
        <w:spacing w:before="4"/>
        <w:rPr>
          <w:rFonts w:ascii="Trebuchet MS" w:eastAsia="Trebuchet MS" w:hAnsi="Trebuchet MS" w:cs="Trebuchet MS"/>
          <w:color w:val="000000" w:themeColor="text1"/>
        </w:rPr>
      </w:pPr>
    </w:p>
    <w:p w14:paraId="7F2926B3" w14:textId="16BDBC39" w:rsidR="5830210D" w:rsidRDefault="5830210D" w:rsidP="5830210D">
      <w:pPr>
        <w:spacing w:before="4"/>
        <w:rPr>
          <w:rFonts w:ascii="Trebuchet MS" w:eastAsia="Trebuchet MS" w:hAnsi="Trebuchet MS" w:cs="Trebuchet MS"/>
          <w:color w:val="000000" w:themeColor="text1"/>
        </w:rPr>
      </w:pPr>
    </w:p>
    <w:p w14:paraId="62423A46" w14:textId="457650A2" w:rsidR="7A2C6351" w:rsidRDefault="7A2C6351" w:rsidP="5830210D">
      <w:pPr>
        <w:spacing w:before="4"/>
        <w:rPr>
          <w:rFonts w:ascii="Trebuchet MS" w:eastAsia="Trebuchet MS" w:hAnsi="Trebuchet MS" w:cs="Trebuchet MS"/>
          <w:b/>
          <w:bCs/>
          <w:color w:val="000000" w:themeColor="text1"/>
          <w:lang w:val="en"/>
        </w:rPr>
      </w:pPr>
      <w:r w:rsidRPr="5830210D">
        <w:rPr>
          <w:rFonts w:ascii="Trebuchet MS" w:eastAsia="Trebuchet MS" w:hAnsi="Trebuchet MS" w:cs="Trebuchet MS"/>
          <w:b/>
          <w:bCs/>
          <w:color w:val="000000" w:themeColor="text1"/>
          <w:lang w:val="en"/>
        </w:rPr>
        <w:t>Monitoring arrangements</w:t>
      </w:r>
    </w:p>
    <w:p w14:paraId="72F1D5FC" w14:textId="14178123" w:rsidR="1E061F5E" w:rsidRDefault="1E061F5E" w:rsidP="5830210D">
      <w:pPr>
        <w:spacing w:before="4"/>
        <w:rPr>
          <w:rFonts w:ascii="Trebuchet MS" w:eastAsia="Trebuchet MS" w:hAnsi="Trebuchet MS" w:cs="Trebuchet MS"/>
          <w:b/>
          <w:bCs/>
        </w:rPr>
      </w:pPr>
      <w:r w:rsidRPr="0D387855">
        <w:rPr>
          <w:rFonts w:ascii="Trebuchet MS" w:eastAsia="Trebuchet MS" w:hAnsi="Trebuchet MS" w:cs="Trebuchet MS"/>
        </w:rPr>
        <w:t>This policy is reviewed annually by the SLT to ensure compliance with current regulation</w:t>
      </w:r>
      <w:r w:rsidR="72A0D7AE" w:rsidRPr="0D387855">
        <w:rPr>
          <w:rFonts w:ascii="Trebuchet MS" w:eastAsia="Trebuchet MS" w:hAnsi="Trebuchet MS" w:cs="Trebuchet MS"/>
        </w:rPr>
        <w:t>s</w:t>
      </w:r>
    </w:p>
    <w:p w14:paraId="2530EB72" w14:textId="5AB31672" w:rsidR="5830210D" w:rsidRDefault="5830210D" w:rsidP="5830210D">
      <w:pPr>
        <w:rPr>
          <w:rFonts w:ascii="Trebuchet MS" w:eastAsia="Trebuchet MS" w:hAnsi="Trebuchet MS" w:cs="Trebuchet MS"/>
          <w:color w:val="000000" w:themeColor="text1"/>
          <w:sz w:val="19"/>
          <w:szCs w:val="19"/>
        </w:rPr>
      </w:pPr>
    </w:p>
    <w:p w14:paraId="6DF79394" w14:textId="0ED09739" w:rsidR="5830210D" w:rsidRDefault="5830210D" w:rsidP="5830210D">
      <w:pPr>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300"/>
        <w:gridCol w:w="2565"/>
        <w:gridCol w:w="2040"/>
      </w:tblGrid>
      <w:tr w:rsidR="5830210D" w14:paraId="3A7C70C9" w14:textId="77777777" w:rsidTr="0CAA5530">
        <w:trPr>
          <w:trHeight w:val="285"/>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53B9891A" w14:textId="3F418802" w:rsidR="5830210D" w:rsidRDefault="5830210D" w:rsidP="5830210D">
            <w:pPr>
              <w:spacing w:before="40" w:after="40"/>
              <w:jc w:val="both"/>
              <w:rPr>
                <w:rFonts w:ascii="Trebuchet MS" w:eastAsia="Trebuchet MS" w:hAnsi="Trebuchet MS" w:cs="Trebuchet MS"/>
                <w:color w:val="666666"/>
                <w:sz w:val="18"/>
                <w:szCs w:val="18"/>
                <w:lang w:val="en"/>
              </w:rPr>
            </w:pPr>
            <w:r w:rsidRPr="5830210D">
              <w:rPr>
                <w:rFonts w:ascii="Trebuchet MS" w:eastAsia="Trebuchet MS" w:hAnsi="Trebuchet MS" w:cs="Trebuchet MS"/>
                <w:color w:val="666666"/>
                <w:sz w:val="18"/>
                <w:szCs w:val="18"/>
                <w:lang w:val="en"/>
              </w:rPr>
              <w:t xml:space="preserve">Author: </w:t>
            </w:r>
          </w:p>
          <w:p w14:paraId="7D06E0C4" w14:textId="66A4C238" w:rsidR="5830210D" w:rsidRDefault="355C56D7" w:rsidP="0D387855">
            <w:pPr>
              <w:spacing w:before="40" w:after="40"/>
              <w:jc w:val="both"/>
              <w:rPr>
                <w:rFonts w:ascii="Trebuchet MS" w:eastAsia="Trebuchet MS" w:hAnsi="Trebuchet MS" w:cs="Trebuchet MS"/>
                <w:color w:val="666666"/>
                <w:sz w:val="18"/>
                <w:szCs w:val="18"/>
                <w:lang w:val="en"/>
              </w:rPr>
            </w:pPr>
            <w:r w:rsidRPr="0D387855">
              <w:rPr>
                <w:rFonts w:ascii="Trebuchet MS" w:eastAsia="Trebuchet MS" w:hAnsi="Trebuchet MS" w:cs="Trebuchet MS"/>
                <w:color w:val="666666"/>
                <w:sz w:val="18"/>
                <w:szCs w:val="18"/>
                <w:lang w:val="en"/>
              </w:rPr>
              <w:t>Paula Ball</w:t>
            </w:r>
          </w:p>
        </w:tc>
        <w:tc>
          <w:tcPr>
            <w:tcW w:w="33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14451860" w14:textId="3C4CDCB4" w:rsidR="5830210D" w:rsidRDefault="5830210D" w:rsidP="5830210D">
            <w:pPr>
              <w:spacing w:before="40" w:after="40"/>
              <w:jc w:val="both"/>
              <w:rPr>
                <w:rFonts w:ascii="Trebuchet MS" w:eastAsia="Trebuchet MS" w:hAnsi="Trebuchet MS" w:cs="Trebuchet MS"/>
                <w:color w:val="666666"/>
                <w:sz w:val="18"/>
                <w:szCs w:val="18"/>
                <w:lang w:val="en"/>
              </w:rPr>
            </w:pPr>
            <w:r w:rsidRPr="5830210D">
              <w:rPr>
                <w:rFonts w:ascii="Trebuchet MS" w:eastAsia="Trebuchet MS" w:hAnsi="Trebuchet MS" w:cs="Trebuchet MS"/>
                <w:color w:val="666666"/>
                <w:sz w:val="18"/>
                <w:szCs w:val="18"/>
                <w:lang w:val="en"/>
              </w:rPr>
              <w:t xml:space="preserve">Title: </w:t>
            </w:r>
          </w:p>
          <w:p w14:paraId="5F25F62E" w14:textId="2ADC11A9" w:rsidR="5830210D" w:rsidRDefault="4A6AA97E" w:rsidP="0D387855">
            <w:pPr>
              <w:spacing w:before="40" w:after="40"/>
              <w:jc w:val="both"/>
              <w:rPr>
                <w:rFonts w:ascii="Trebuchet MS" w:eastAsia="Trebuchet MS" w:hAnsi="Trebuchet MS" w:cs="Trebuchet MS"/>
                <w:color w:val="666666"/>
                <w:sz w:val="18"/>
                <w:szCs w:val="18"/>
                <w:lang w:val="en"/>
              </w:rPr>
            </w:pPr>
            <w:r w:rsidRPr="0D387855">
              <w:rPr>
                <w:rFonts w:ascii="Trebuchet MS" w:eastAsia="Trebuchet MS" w:hAnsi="Trebuchet MS" w:cs="Trebuchet MS"/>
                <w:color w:val="666666"/>
                <w:sz w:val="18"/>
                <w:szCs w:val="18"/>
                <w:lang w:val="en"/>
              </w:rPr>
              <w:t>Inclusion School Internal Appeals Policy 2</w:t>
            </w:r>
            <w:r w:rsidR="00996DC7">
              <w:rPr>
                <w:rFonts w:ascii="Trebuchet MS" w:eastAsia="Trebuchet MS" w:hAnsi="Trebuchet MS" w:cs="Trebuchet MS"/>
                <w:color w:val="666666"/>
                <w:sz w:val="18"/>
                <w:szCs w:val="18"/>
                <w:lang w:val="en"/>
              </w:rPr>
              <w:t>4/25</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1C23ADFB" w14:textId="52D78D1D" w:rsidR="5830210D" w:rsidRDefault="5830210D" w:rsidP="5830210D">
            <w:pPr>
              <w:spacing w:before="40" w:after="40"/>
              <w:jc w:val="both"/>
              <w:rPr>
                <w:rFonts w:ascii="Trebuchet MS" w:eastAsia="Trebuchet MS" w:hAnsi="Trebuchet MS" w:cs="Trebuchet MS"/>
                <w:color w:val="666666"/>
                <w:sz w:val="18"/>
                <w:szCs w:val="18"/>
                <w:lang w:val="en"/>
              </w:rPr>
            </w:pPr>
            <w:r w:rsidRPr="5830210D">
              <w:rPr>
                <w:rFonts w:ascii="Trebuchet MS" w:eastAsia="Trebuchet MS" w:hAnsi="Trebuchet MS" w:cs="Trebuchet MS"/>
                <w:color w:val="666666"/>
                <w:sz w:val="18"/>
                <w:szCs w:val="18"/>
                <w:lang w:val="en"/>
              </w:rPr>
              <w:t xml:space="preserve">Ref: </w:t>
            </w:r>
          </w:p>
          <w:p w14:paraId="34629BC2" w14:textId="68C045F3" w:rsidR="5830210D" w:rsidRDefault="491E57C4" w:rsidP="0D387855">
            <w:pPr>
              <w:spacing w:before="40" w:after="40"/>
              <w:jc w:val="both"/>
              <w:rPr>
                <w:rFonts w:ascii="Trebuchet MS" w:eastAsia="Trebuchet MS" w:hAnsi="Trebuchet MS" w:cs="Trebuchet MS"/>
                <w:color w:val="666666"/>
                <w:sz w:val="18"/>
                <w:szCs w:val="18"/>
                <w:lang w:val="en"/>
              </w:rPr>
            </w:pPr>
            <w:r w:rsidRPr="0D387855">
              <w:rPr>
                <w:rFonts w:ascii="Trebuchet MS" w:eastAsia="Trebuchet MS" w:hAnsi="Trebuchet MS" w:cs="Trebuchet MS"/>
                <w:color w:val="666666"/>
                <w:sz w:val="18"/>
                <w:szCs w:val="18"/>
                <w:lang w:val="en"/>
              </w:rPr>
              <w:t>Exams Office</w:t>
            </w:r>
          </w:p>
        </w:tc>
        <w:tc>
          <w:tcPr>
            <w:tcW w:w="2040" w:type="dxa"/>
            <w:tcBorders>
              <w:left w:val="single" w:sz="6" w:space="0" w:color="000000" w:themeColor="text1"/>
            </w:tcBorders>
            <w:vAlign w:val="center"/>
          </w:tcPr>
          <w:p w14:paraId="2FB5F945" w14:textId="6F0737D7" w:rsidR="03BF285B" w:rsidRDefault="03BF285B" w:rsidP="0CAA5530">
            <w:pPr>
              <w:spacing w:before="40" w:after="40"/>
              <w:jc w:val="both"/>
              <w:rPr>
                <w:rFonts w:ascii="Trebuchet MS" w:eastAsia="Trebuchet MS" w:hAnsi="Trebuchet MS" w:cs="Trebuchet MS"/>
                <w:color w:val="666666"/>
                <w:sz w:val="18"/>
                <w:szCs w:val="18"/>
              </w:rPr>
            </w:pPr>
            <w:r w:rsidRPr="0CAA5530">
              <w:rPr>
                <w:rFonts w:ascii="Trebuchet MS" w:eastAsia="Trebuchet MS" w:hAnsi="Trebuchet MS" w:cs="Trebuchet MS"/>
                <w:color w:val="666666"/>
                <w:sz w:val="18"/>
                <w:szCs w:val="18"/>
                <w:lang w:val="en"/>
              </w:rPr>
              <w:t xml:space="preserve">Date: </w:t>
            </w:r>
            <w:r w:rsidR="0C2968E7" w:rsidRPr="0CAA5530">
              <w:rPr>
                <w:rFonts w:ascii="Trebuchet MS" w:eastAsia="Trebuchet MS" w:hAnsi="Trebuchet MS" w:cs="Trebuchet MS"/>
                <w:color w:val="666666"/>
                <w:sz w:val="18"/>
                <w:szCs w:val="18"/>
                <w:lang w:val="en"/>
              </w:rPr>
              <w:t>31/01</w:t>
            </w:r>
            <w:r w:rsidRPr="0CAA5530">
              <w:rPr>
                <w:rFonts w:ascii="Trebuchet MS" w:eastAsia="Trebuchet MS" w:hAnsi="Trebuchet MS" w:cs="Trebuchet MS"/>
                <w:color w:val="666666"/>
                <w:sz w:val="18"/>
                <w:szCs w:val="18"/>
                <w:lang w:val="en"/>
              </w:rPr>
              <w:t>/202</w:t>
            </w:r>
            <w:r w:rsidR="00996DC7">
              <w:rPr>
                <w:rFonts w:ascii="Trebuchet MS" w:eastAsia="Trebuchet MS" w:hAnsi="Trebuchet MS" w:cs="Trebuchet MS"/>
                <w:color w:val="666666"/>
                <w:sz w:val="18"/>
                <w:szCs w:val="18"/>
                <w:lang w:val="en"/>
              </w:rPr>
              <w:t>5</w:t>
            </w:r>
          </w:p>
          <w:p w14:paraId="2D613C5F" w14:textId="7BB3FDAD" w:rsidR="5830210D" w:rsidRDefault="5830210D" w:rsidP="5830210D">
            <w:pPr>
              <w:rPr>
                <w:rFonts w:ascii="Trebuchet MS" w:eastAsia="Trebuchet MS" w:hAnsi="Trebuchet MS" w:cs="Trebuchet MS"/>
              </w:rPr>
            </w:pPr>
          </w:p>
        </w:tc>
      </w:tr>
      <w:tr w:rsidR="5830210D" w14:paraId="4BF76DB0" w14:textId="77777777" w:rsidTr="0CAA5530">
        <w:trPr>
          <w:trHeight w:val="285"/>
        </w:trPr>
        <w:tc>
          <w:tcPr>
            <w:tcW w:w="1020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bottom w:w="45" w:type="dxa"/>
              <w:right w:w="105" w:type="dxa"/>
            </w:tcMar>
            <w:vAlign w:val="center"/>
          </w:tcPr>
          <w:p w14:paraId="12593584" w14:textId="5974BD2B" w:rsidR="03BF285B" w:rsidRDefault="03BF285B" w:rsidP="5830210D">
            <w:pPr>
              <w:spacing w:before="40" w:after="40"/>
              <w:jc w:val="both"/>
              <w:rPr>
                <w:rFonts w:ascii="Trebuchet MS" w:eastAsia="Trebuchet MS" w:hAnsi="Trebuchet MS" w:cs="Trebuchet MS"/>
                <w:color w:val="666666"/>
                <w:sz w:val="18"/>
                <w:szCs w:val="18"/>
              </w:rPr>
            </w:pPr>
            <w:r w:rsidRPr="5830210D">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75D9D912" w14:textId="66838AB0" w:rsidR="00546D3F" w:rsidRDefault="00546D3F" w:rsidP="3A0C9F19">
      <w:pPr>
        <w:pBdr>
          <w:top w:val="nil"/>
          <w:left w:val="nil"/>
          <w:bottom w:val="nil"/>
          <w:right w:val="nil"/>
          <w:between w:val="nil"/>
        </w:pBdr>
        <w:spacing w:before="10"/>
        <w:rPr>
          <w:rFonts w:ascii="Trebuchet MS" w:eastAsia="Trebuchet MS" w:hAnsi="Trebuchet MS" w:cs="Trebuchet MS"/>
          <w:b/>
          <w:bCs/>
          <w:sz w:val="24"/>
          <w:szCs w:val="24"/>
        </w:rPr>
        <w:sectPr w:rsidR="00546D3F">
          <w:headerReference w:type="default" r:id="rId14"/>
          <w:pgSz w:w="11910" w:h="16840"/>
          <w:pgMar w:top="851" w:right="851" w:bottom="851" w:left="851" w:header="360" w:footer="360" w:gutter="0"/>
          <w:pgNumType w:start="1"/>
          <w:cols w:space="720"/>
        </w:sectPr>
      </w:pPr>
    </w:p>
    <w:p w14:paraId="35FA9CD1"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u w:val="single"/>
        </w:rPr>
        <w:lastRenderedPageBreak/>
        <w:t>Abbreviations used in this information</w:t>
      </w:r>
    </w:p>
    <w:p w14:paraId="2946DB82"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0649939B"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JCQ publications:</w:t>
      </w:r>
    </w:p>
    <w:p w14:paraId="5997CC1D"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43B88812"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AA Access Arrangements and Reasonable Adjustments</w:t>
      </w:r>
    </w:p>
    <w:p w14:paraId="1E4CCB56"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GR General Regulations for Approved </w:t>
      </w:r>
      <w:proofErr w:type="spellStart"/>
      <w:r w:rsidRPr="5830210D">
        <w:rPr>
          <w:rFonts w:ascii="Trebuchet MS" w:eastAsia="Trebuchet MS" w:hAnsi="Trebuchet MS" w:cs="Trebuchet MS"/>
          <w:color w:val="000000" w:themeColor="text1"/>
        </w:rPr>
        <w:t>Centres</w:t>
      </w:r>
      <w:proofErr w:type="spellEnd"/>
    </w:p>
    <w:p w14:paraId="12C230CD"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ICE Instructions for Conducting Examinations</w:t>
      </w:r>
    </w:p>
    <w:p w14:paraId="52A1AFE7"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NEA Instructions for conducting non-examination assessments</w:t>
      </w:r>
    </w:p>
    <w:p w14:paraId="15A24E4C"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PRS </w:t>
      </w:r>
      <w:proofErr w:type="gramStart"/>
      <w:r w:rsidRPr="5830210D">
        <w:rPr>
          <w:rFonts w:ascii="Trebuchet MS" w:eastAsia="Trebuchet MS" w:hAnsi="Trebuchet MS" w:cs="Trebuchet MS"/>
          <w:color w:val="000000" w:themeColor="text1"/>
        </w:rPr>
        <w:t>Post-Results Services</w:t>
      </w:r>
      <w:proofErr w:type="gramEnd"/>
    </w:p>
    <w:p w14:paraId="6484A5D8" w14:textId="77777777" w:rsidR="00546D3F" w:rsidRDefault="00484D77" w:rsidP="5830210D">
      <w:pPr>
        <w:numPr>
          <w:ilvl w:val="0"/>
          <w:numId w:val="5"/>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Review of results.</w:t>
      </w:r>
    </w:p>
    <w:p w14:paraId="110FFD37"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572DF83E" w14:textId="77777777" w:rsidR="00546D3F" w:rsidRDefault="00484D77" w:rsidP="5830210D">
      <w:pPr>
        <w:pStyle w:val="Heading1"/>
        <w:spacing w:before="10"/>
        <w:ind w:left="0"/>
        <w:rPr>
          <w:rFonts w:ascii="Trebuchet MS" w:eastAsia="Trebuchet MS" w:hAnsi="Trebuchet MS" w:cs="Trebuchet MS"/>
          <w:color w:val="00B050"/>
          <w:sz w:val="22"/>
          <w:szCs w:val="22"/>
        </w:rPr>
      </w:pPr>
      <w:bookmarkStart w:id="0" w:name="_heading=h.gjdgxs"/>
      <w:bookmarkEnd w:id="0"/>
      <w:r w:rsidRPr="5830210D">
        <w:rPr>
          <w:rFonts w:ascii="Trebuchet MS" w:eastAsia="Trebuchet MS" w:hAnsi="Trebuchet MS" w:cs="Trebuchet MS"/>
          <w:color w:val="00B050"/>
          <w:sz w:val="22"/>
          <w:szCs w:val="22"/>
        </w:rPr>
        <w:t>Key staff involved in internal appeals procedures</w:t>
      </w:r>
    </w:p>
    <w:p w14:paraId="6B699379" w14:textId="77777777" w:rsidR="00546D3F" w:rsidRDefault="00546D3F" w:rsidP="5830210D">
      <w:pPr>
        <w:pBdr>
          <w:top w:val="nil"/>
          <w:left w:val="nil"/>
          <w:bottom w:val="nil"/>
          <w:right w:val="nil"/>
          <w:between w:val="nil"/>
        </w:pBdr>
        <w:spacing w:before="10"/>
        <w:rPr>
          <w:rFonts w:ascii="Trebuchet MS" w:eastAsia="Trebuchet MS" w:hAnsi="Trebuchet MS" w:cs="Trebuchet MS"/>
          <w:b/>
          <w:bCs/>
          <w:color w:val="000000"/>
        </w:rPr>
      </w:pPr>
    </w:p>
    <w:p w14:paraId="3FE9F23F" w14:textId="77777777" w:rsidR="00546D3F" w:rsidRDefault="00546D3F" w:rsidP="5830210D">
      <w:pPr>
        <w:pBdr>
          <w:top w:val="nil"/>
          <w:left w:val="nil"/>
          <w:bottom w:val="nil"/>
          <w:right w:val="nil"/>
          <w:between w:val="nil"/>
        </w:pBdr>
        <w:spacing w:before="10"/>
        <w:rPr>
          <w:rFonts w:ascii="Trebuchet MS" w:eastAsia="Trebuchet MS" w:hAnsi="Trebuchet MS" w:cs="Trebuchet MS"/>
          <w:b/>
          <w:bCs/>
          <w:color w:val="000000"/>
        </w:rPr>
      </w:pPr>
    </w:p>
    <w:tbl>
      <w:tblPr>
        <w:tblStyle w:val="a2"/>
        <w:tblW w:w="10194" w:type="dxa"/>
        <w:tblInd w:w="10"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3554"/>
        <w:gridCol w:w="6640"/>
      </w:tblGrid>
      <w:tr w:rsidR="00546D3F" w14:paraId="265B043E" w14:textId="77777777" w:rsidTr="08F7E833">
        <w:trPr>
          <w:cantSplit/>
          <w:trHeight w:val="676"/>
          <w:tblHeader/>
        </w:trPr>
        <w:tc>
          <w:tcPr>
            <w:tcW w:w="3554" w:type="dxa"/>
            <w:shd w:val="clear" w:color="auto" w:fill="D7E3BC"/>
          </w:tcPr>
          <w:p w14:paraId="7810568A" w14:textId="77777777" w:rsidR="00546D3F" w:rsidRDefault="00484D77" w:rsidP="5830210D">
            <w:pPr>
              <w:pBdr>
                <w:top w:val="nil"/>
                <w:left w:val="nil"/>
                <w:bottom w:val="nil"/>
                <w:right w:val="nil"/>
                <w:between w:val="nil"/>
              </w:pBdr>
              <w:spacing w:before="10"/>
              <w:rPr>
                <w:rFonts w:ascii="Trebuchet MS" w:eastAsia="Trebuchet MS" w:hAnsi="Trebuchet MS" w:cs="Trebuchet MS"/>
                <w:b/>
                <w:bCs/>
                <w:color w:val="00B050"/>
              </w:rPr>
            </w:pPr>
            <w:r w:rsidRPr="5830210D">
              <w:rPr>
                <w:rFonts w:ascii="Trebuchet MS" w:eastAsia="Trebuchet MS" w:hAnsi="Trebuchet MS" w:cs="Trebuchet MS"/>
                <w:b/>
                <w:bCs/>
                <w:color w:val="00B050"/>
              </w:rPr>
              <w:t>Role</w:t>
            </w:r>
          </w:p>
        </w:tc>
        <w:tc>
          <w:tcPr>
            <w:tcW w:w="6640" w:type="dxa"/>
            <w:shd w:val="clear" w:color="auto" w:fill="D7E3BC"/>
          </w:tcPr>
          <w:p w14:paraId="120BEFC0" w14:textId="77777777" w:rsidR="00546D3F" w:rsidRDefault="00484D77" w:rsidP="5830210D">
            <w:pPr>
              <w:pBdr>
                <w:top w:val="nil"/>
                <w:left w:val="nil"/>
                <w:bottom w:val="nil"/>
                <w:right w:val="nil"/>
                <w:between w:val="nil"/>
              </w:pBdr>
              <w:spacing w:before="10"/>
              <w:rPr>
                <w:rFonts w:ascii="Trebuchet MS" w:eastAsia="Trebuchet MS" w:hAnsi="Trebuchet MS" w:cs="Trebuchet MS"/>
                <w:b/>
                <w:bCs/>
                <w:color w:val="00B050"/>
              </w:rPr>
            </w:pPr>
            <w:r w:rsidRPr="5830210D">
              <w:rPr>
                <w:rFonts w:ascii="Trebuchet MS" w:eastAsia="Trebuchet MS" w:hAnsi="Trebuchet MS" w:cs="Trebuchet MS"/>
                <w:b/>
                <w:bCs/>
                <w:color w:val="00B050"/>
              </w:rPr>
              <w:t>Name(s)</w:t>
            </w:r>
          </w:p>
        </w:tc>
      </w:tr>
      <w:tr w:rsidR="00546D3F" w14:paraId="036F4C9F" w14:textId="77777777" w:rsidTr="08F7E833">
        <w:trPr>
          <w:cantSplit/>
          <w:trHeight w:val="676"/>
          <w:tblHeader/>
        </w:trPr>
        <w:tc>
          <w:tcPr>
            <w:tcW w:w="3554" w:type="dxa"/>
          </w:tcPr>
          <w:p w14:paraId="7B60CA51"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Head of </w:t>
            </w:r>
            <w:proofErr w:type="spellStart"/>
            <w:r w:rsidRPr="5830210D">
              <w:rPr>
                <w:rFonts w:ascii="Trebuchet MS" w:eastAsia="Trebuchet MS" w:hAnsi="Trebuchet MS" w:cs="Trebuchet MS"/>
                <w:color w:val="000000" w:themeColor="text1"/>
              </w:rPr>
              <w:t>centre</w:t>
            </w:r>
            <w:proofErr w:type="spellEnd"/>
          </w:p>
        </w:tc>
        <w:tc>
          <w:tcPr>
            <w:tcW w:w="6640" w:type="dxa"/>
          </w:tcPr>
          <w:p w14:paraId="58C09917" w14:textId="2897C7F4" w:rsidR="00546D3F" w:rsidRDefault="00484D77" w:rsidP="5830210D">
            <w:pPr>
              <w:pBdr>
                <w:top w:val="nil"/>
                <w:left w:val="nil"/>
                <w:bottom w:val="nil"/>
                <w:right w:val="nil"/>
                <w:between w:val="nil"/>
              </w:pBdr>
              <w:spacing w:before="10"/>
              <w:rPr>
                <w:rFonts w:ascii="Trebuchet MS" w:eastAsia="Trebuchet MS" w:hAnsi="Trebuchet MS" w:cs="Trebuchet MS"/>
                <w:b/>
                <w:bCs/>
                <w:color w:val="000000"/>
              </w:rPr>
            </w:pPr>
            <w:r w:rsidRPr="5830210D">
              <w:rPr>
                <w:rFonts w:ascii="Trebuchet MS" w:eastAsia="Trebuchet MS" w:hAnsi="Trebuchet MS" w:cs="Trebuchet MS"/>
                <w:b/>
                <w:bCs/>
              </w:rPr>
              <w:t xml:space="preserve">Matthew </w:t>
            </w:r>
            <w:proofErr w:type="spellStart"/>
            <w:proofErr w:type="gramStart"/>
            <w:r w:rsidRPr="5830210D">
              <w:rPr>
                <w:rFonts w:ascii="Trebuchet MS" w:eastAsia="Trebuchet MS" w:hAnsi="Trebuchet MS" w:cs="Trebuchet MS"/>
                <w:b/>
                <w:bCs/>
              </w:rPr>
              <w:t>Atkinson</w:t>
            </w:r>
            <w:r w:rsidR="39E644C0" w:rsidRPr="5830210D">
              <w:rPr>
                <w:rFonts w:ascii="Trebuchet MS" w:eastAsia="Trebuchet MS" w:hAnsi="Trebuchet MS" w:cs="Trebuchet MS"/>
                <w:b/>
                <w:bCs/>
              </w:rPr>
              <w:t>,Headteacher</w:t>
            </w:r>
            <w:proofErr w:type="spellEnd"/>
            <w:proofErr w:type="gramEnd"/>
          </w:p>
        </w:tc>
      </w:tr>
      <w:tr w:rsidR="00546D3F" w14:paraId="6C4A2A30" w14:textId="77777777" w:rsidTr="08F7E833">
        <w:trPr>
          <w:cantSplit/>
          <w:trHeight w:val="676"/>
          <w:tblHeader/>
        </w:trPr>
        <w:tc>
          <w:tcPr>
            <w:tcW w:w="3554" w:type="dxa"/>
          </w:tcPr>
          <w:p w14:paraId="66B6CB46"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SLT member(s)</w:t>
            </w:r>
          </w:p>
        </w:tc>
        <w:tc>
          <w:tcPr>
            <w:tcW w:w="6640" w:type="dxa"/>
          </w:tcPr>
          <w:p w14:paraId="4E778698" w14:textId="2B54AAEE" w:rsidR="00546D3F" w:rsidRDefault="78FA643F" w:rsidP="5830210D">
            <w:pPr>
              <w:spacing w:before="10"/>
              <w:rPr>
                <w:rFonts w:ascii="Trebuchet MS" w:eastAsia="Trebuchet MS" w:hAnsi="Trebuchet MS" w:cs="Trebuchet MS"/>
                <w:color w:val="000000" w:themeColor="text1"/>
              </w:rPr>
            </w:pPr>
            <w:r w:rsidRPr="5830210D">
              <w:rPr>
                <w:rFonts w:ascii="Trebuchet MS" w:eastAsia="Trebuchet MS" w:hAnsi="Trebuchet MS" w:cs="Trebuchet MS"/>
                <w:b/>
                <w:bCs/>
                <w:color w:val="000000" w:themeColor="text1"/>
              </w:rPr>
              <w:t xml:space="preserve">Julia Bray Deputy Head </w:t>
            </w:r>
            <w:proofErr w:type="spellStart"/>
            <w:r w:rsidRPr="5830210D">
              <w:rPr>
                <w:rFonts w:ascii="Trebuchet MS" w:eastAsia="Trebuchet MS" w:hAnsi="Trebuchet MS" w:cs="Trebuchet MS"/>
                <w:b/>
                <w:bCs/>
                <w:color w:val="000000" w:themeColor="text1"/>
              </w:rPr>
              <w:t>QofE</w:t>
            </w:r>
            <w:proofErr w:type="spellEnd"/>
            <w:r w:rsidRPr="5830210D">
              <w:rPr>
                <w:rFonts w:ascii="Trebuchet MS" w:eastAsia="Trebuchet MS" w:hAnsi="Trebuchet MS" w:cs="Trebuchet MS"/>
                <w:b/>
                <w:bCs/>
                <w:color w:val="000000" w:themeColor="text1"/>
              </w:rPr>
              <w:t xml:space="preserve"> (SLT exam lead)</w:t>
            </w:r>
          </w:p>
          <w:p w14:paraId="37F18203" w14:textId="1084B96D" w:rsidR="00546D3F" w:rsidRDefault="78FA643F" w:rsidP="5830210D">
            <w:pPr>
              <w:spacing w:before="10"/>
              <w:rPr>
                <w:rFonts w:ascii="Trebuchet MS" w:eastAsia="Trebuchet MS" w:hAnsi="Trebuchet MS" w:cs="Trebuchet MS"/>
                <w:color w:val="000000" w:themeColor="text1"/>
              </w:rPr>
            </w:pPr>
            <w:r w:rsidRPr="5830210D">
              <w:rPr>
                <w:rFonts w:ascii="Trebuchet MS" w:eastAsia="Trebuchet MS" w:hAnsi="Trebuchet MS" w:cs="Trebuchet MS"/>
                <w:b/>
                <w:bCs/>
                <w:color w:val="000000" w:themeColor="text1"/>
              </w:rPr>
              <w:t>Ele Murphy Deputy Head SEND (SEND Lead)</w:t>
            </w:r>
          </w:p>
          <w:p w14:paraId="2A71EF82" w14:textId="6DCD7A94" w:rsidR="00546D3F" w:rsidRDefault="78FA643F" w:rsidP="5830210D">
            <w:pPr>
              <w:spacing w:before="10"/>
              <w:rPr>
                <w:rFonts w:ascii="Trebuchet MS" w:eastAsia="Trebuchet MS" w:hAnsi="Trebuchet MS" w:cs="Trebuchet MS"/>
                <w:color w:val="000000" w:themeColor="text1"/>
              </w:rPr>
            </w:pPr>
            <w:r w:rsidRPr="5830210D">
              <w:rPr>
                <w:rFonts w:ascii="Trebuchet MS" w:eastAsia="Trebuchet MS" w:hAnsi="Trebuchet MS" w:cs="Trebuchet MS"/>
                <w:b/>
                <w:bCs/>
                <w:color w:val="000000" w:themeColor="text1"/>
              </w:rPr>
              <w:t xml:space="preserve">Paula Ball School </w:t>
            </w:r>
            <w:r w:rsidR="0068204C">
              <w:rPr>
                <w:rFonts w:ascii="Trebuchet MS" w:eastAsia="Trebuchet MS" w:hAnsi="Trebuchet MS" w:cs="Trebuchet MS"/>
                <w:b/>
                <w:bCs/>
                <w:color w:val="000000" w:themeColor="text1"/>
              </w:rPr>
              <w:t>Business M</w:t>
            </w:r>
            <w:r w:rsidRPr="5830210D">
              <w:rPr>
                <w:rFonts w:ascii="Trebuchet MS" w:eastAsia="Trebuchet MS" w:hAnsi="Trebuchet MS" w:cs="Trebuchet MS"/>
                <w:b/>
                <w:bCs/>
                <w:color w:val="000000" w:themeColor="text1"/>
              </w:rPr>
              <w:t>anager (Exams officer)</w:t>
            </w:r>
          </w:p>
          <w:p w14:paraId="48A318F6" w14:textId="3CC4DC72" w:rsidR="00546D3F" w:rsidRDefault="78FA643F" w:rsidP="5830210D">
            <w:pPr>
              <w:spacing w:before="10"/>
              <w:rPr>
                <w:rFonts w:ascii="Trebuchet MS" w:eastAsia="Trebuchet MS" w:hAnsi="Trebuchet MS" w:cs="Trebuchet MS"/>
                <w:color w:val="000000"/>
              </w:rPr>
            </w:pPr>
            <w:r w:rsidRPr="5830210D">
              <w:rPr>
                <w:rFonts w:ascii="Trebuchet MS" w:eastAsia="Trebuchet MS" w:hAnsi="Trebuchet MS" w:cs="Trebuchet MS"/>
                <w:b/>
                <w:bCs/>
                <w:color w:val="000000" w:themeColor="text1"/>
              </w:rPr>
              <w:t xml:space="preserve">Yvonne Haynes </w:t>
            </w:r>
            <w:r w:rsidR="0068204C">
              <w:rPr>
                <w:rFonts w:ascii="Trebuchet MS" w:eastAsia="Trebuchet MS" w:hAnsi="Trebuchet MS" w:cs="Trebuchet MS"/>
                <w:b/>
                <w:bCs/>
                <w:color w:val="000000" w:themeColor="text1"/>
              </w:rPr>
              <w:t xml:space="preserve">Head of </w:t>
            </w:r>
            <w:r w:rsidRPr="5830210D">
              <w:rPr>
                <w:rFonts w:ascii="Trebuchet MS" w:eastAsia="Trebuchet MS" w:hAnsi="Trebuchet MS" w:cs="Trebuchet MS"/>
                <w:b/>
                <w:bCs/>
                <w:color w:val="000000" w:themeColor="text1"/>
              </w:rPr>
              <w:t>Mental Health</w:t>
            </w:r>
          </w:p>
        </w:tc>
      </w:tr>
      <w:tr w:rsidR="00546D3F" w14:paraId="34ED3454" w14:textId="77777777" w:rsidTr="08F7E833">
        <w:trPr>
          <w:cantSplit/>
          <w:trHeight w:val="676"/>
          <w:tblHeader/>
        </w:trPr>
        <w:tc>
          <w:tcPr>
            <w:tcW w:w="3554" w:type="dxa"/>
          </w:tcPr>
          <w:p w14:paraId="20790098"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Exams officer</w:t>
            </w:r>
          </w:p>
        </w:tc>
        <w:tc>
          <w:tcPr>
            <w:tcW w:w="6640" w:type="dxa"/>
          </w:tcPr>
          <w:p w14:paraId="0606AAB1" w14:textId="653929BE" w:rsidR="00546D3F" w:rsidRDefault="291E5EA6" w:rsidP="5830210D">
            <w:pPr>
              <w:pBdr>
                <w:top w:val="nil"/>
                <w:left w:val="nil"/>
                <w:bottom w:val="nil"/>
                <w:right w:val="nil"/>
                <w:between w:val="nil"/>
              </w:pBdr>
              <w:spacing w:before="10"/>
              <w:rPr>
                <w:rFonts w:ascii="Trebuchet MS" w:eastAsia="Trebuchet MS" w:hAnsi="Trebuchet MS" w:cs="Trebuchet MS"/>
                <w:b/>
                <w:bCs/>
              </w:rPr>
            </w:pPr>
            <w:r w:rsidRPr="5830210D">
              <w:rPr>
                <w:rFonts w:ascii="Trebuchet MS" w:eastAsia="Trebuchet MS" w:hAnsi="Trebuchet MS" w:cs="Trebuchet MS"/>
                <w:b/>
                <w:bCs/>
              </w:rPr>
              <w:t xml:space="preserve">Paula Ball (School </w:t>
            </w:r>
            <w:r w:rsidR="0068204C">
              <w:rPr>
                <w:rFonts w:ascii="Trebuchet MS" w:eastAsia="Trebuchet MS" w:hAnsi="Trebuchet MS" w:cs="Trebuchet MS"/>
                <w:b/>
                <w:bCs/>
              </w:rPr>
              <w:t>Business</w:t>
            </w:r>
            <w:r w:rsidRPr="5830210D">
              <w:rPr>
                <w:rFonts w:ascii="Trebuchet MS" w:eastAsia="Trebuchet MS" w:hAnsi="Trebuchet MS" w:cs="Trebuchet MS"/>
                <w:b/>
                <w:bCs/>
              </w:rPr>
              <w:t xml:space="preserve"> Manager)</w:t>
            </w:r>
          </w:p>
        </w:tc>
      </w:tr>
      <w:tr w:rsidR="00996DC7" w14:paraId="6B3335AE" w14:textId="77777777" w:rsidTr="08F7E833">
        <w:trPr>
          <w:cantSplit/>
          <w:trHeight w:val="676"/>
          <w:tblHeader/>
        </w:trPr>
        <w:tc>
          <w:tcPr>
            <w:tcW w:w="3554" w:type="dxa"/>
          </w:tcPr>
          <w:p w14:paraId="69B892D9" w14:textId="14C2454C" w:rsidR="00996DC7" w:rsidRPr="5830210D" w:rsidRDefault="425AD799" w:rsidP="08F7E833">
            <w:pPr>
              <w:pBdr>
                <w:top w:val="nil"/>
                <w:left w:val="nil"/>
                <w:bottom w:val="nil"/>
                <w:right w:val="nil"/>
                <w:between w:val="nil"/>
              </w:pBdr>
              <w:spacing w:before="10"/>
              <w:rPr>
                <w:rFonts w:ascii="Trebuchet MS" w:eastAsia="Trebuchet MS" w:hAnsi="Trebuchet MS" w:cs="Trebuchet MS"/>
                <w:color w:val="000000" w:themeColor="text1"/>
              </w:rPr>
            </w:pPr>
            <w:r w:rsidRPr="08F7E833">
              <w:rPr>
                <w:rFonts w:ascii="Trebuchet MS" w:eastAsia="Trebuchet MS" w:hAnsi="Trebuchet MS" w:cs="Trebuchet MS"/>
                <w:color w:val="000000" w:themeColor="text1"/>
              </w:rPr>
              <w:t>SENCo (or equivalent role)</w:t>
            </w:r>
          </w:p>
        </w:tc>
        <w:tc>
          <w:tcPr>
            <w:tcW w:w="6640" w:type="dxa"/>
          </w:tcPr>
          <w:p w14:paraId="68E66EBD" w14:textId="52FA4B24" w:rsidR="00996DC7" w:rsidRPr="5830210D" w:rsidRDefault="00996DC7" w:rsidP="5830210D">
            <w:pPr>
              <w:pBdr>
                <w:top w:val="nil"/>
                <w:left w:val="nil"/>
                <w:bottom w:val="nil"/>
                <w:right w:val="nil"/>
                <w:between w:val="nil"/>
              </w:pBdr>
              <w:spacing w:before="10"/>
              <w:rPr>
                <w:rFonts w:ascii="Trebuchet MS" w:eastAsia="Trebuchet MS" w:hAnsi="Trebuchet MS" w:cs="Trebuchet MS"/>
                <w:b/>
                <w:bCs/>
              </w:rPr>
            </w:pPr>
            <w:r>
              <w:rPr>
                <w:rFonts w:ascii="Trebuchet MS" w:eastAsia="Trebuchet MS" w:hAnsi="Trebuchet MS" w:cs="Trebuchet MS"/>
                <w:b/>
                <w:bCs/>
              </w:rPr>
              <w:t>Ele Murphy, Dept Head, SEND &amp; Learner Welfare</w:t>
            </w:r>
          </w:p>
        </w:tc>
      </w:tr>
    </w:tbl>
    <w:p w14:paraId="1F72F646" w14:textId="77777777" w:rsidR="00546D3F" w:rsidRDefault="00546D3F" w:rsidP="5830210D">
      <w:pPr>
        <w:spacing w:before="10"/>
        <w:rPr>
          <w:rFonts w:ascii="Trebuchet MS" w:eastAsia="Trebuchet MS" w:hAnsi="Trebuchet MS" w:cs="Trebuchet MS"/>
          <w:b/>
          <w:bCs/>
          <w:color w:val="003399"/>
        </w:rPr>
      </w:pPr>
    </w:p>
    <w:p w14:paraId="333D746F" w14:textId="77777777" w:rsidR="00546D3F" w:rsidRDefault="00484D77" w:rsidP="5830210D">
      <w:pPr>
        <w:spacing w:before="10"/>
        <w:rPr>
          <w:rFonts w:ascii="Trebuchet MS" w:eastAsia="Trebuchet MS" w:hAnsi="Trebuchet MS" w:cs="Trebuchet MS"/>
          <w:b/>
          <w:bCs/>
          <w:color w:val="00B050"/>
        </w:rPr>
      </w:pPr>
      <w:bookmarkStart w:id="1" w:name="_heading=h.30j0zll"/>
      <w:bookmarkEnd w:id="1"/>
      <w:r w:rsidRPr="5830210D">
        <w:rPr>
          <w:rFonts w:ascii="Trebuchet MS" w:eastAsia="Trebuchet MS" w:hAnsi="Trebuchet MS" w:cs="Trebuchet MS"/>
          <w:b/>
          <w:bCs/>
          <w:color w:val="00B050"/>
        </w:rPr>
        <w:t>Purpose of the Procedure</w:t>
      </w:r>
    </w:p>
    <w:p w14:paraId="08CE6F91" w14:textId="77777777" w:rsidR="00546D3F" w:rsidRDefault="00546D3F" w:rsidP="5830210D">
      <w:pPr>
        <w:spacing w:before="10"/>
        <w:rPr>
          <w:rFonts w:ascii="Trebuchet MS" w:eastAsia="Trebuchet MS" w:hAnsi="Trebuchet MS" w:cs="Trebuchet MS"/>
          <w:color w:val="00B050"/>
        </w:rPr>
      </w:pPr>
    </w:p>
    <w:p w14:paraId="0FE270C7" w14:textId="4B0B644D" w:rsidR="00546D3F" w:rsidRDefault="00484D77" w:rsidP="5830210D">
      <w:pPr>
        <w:spacing w:before="10"/>
        <w:rPr>
          <w:rFonts w:ascii="Trebuchet MS" w:eastAsia="Trebuchet MS" w:hAnsi="Trebuchet MS" w:cs="Trebuchet MS"/>
          <w:color w:val="000099"/>
        </w:rPr>
      </w:pPr>
      <w:r w:rsidRPr="5830210D">
        <w:rPr>
          <w:rFonts w:ascii="Trebuchet MS" w:eastAsia="Trebuchet MS" w:hAnsi="Trebuchet MS" w:cs="Trebuchet MS"/>
        </w:rPr>
        <w:t xml:space="preserve">This procedure confirms </w:t>
      </w:r>
      <w:r w:rsidRPr="5830210D">
        <w:rPr>
          <w:rFonts w:ascii="Trebuchet MS" w:eastAsia="Trebuchet MS" w:hAnsi="Trebuchet MS" w:cs="Trebuchet MS"/>
          <w:color w:val="00B050"/>
        </w:rPr>
        <w:t xml:space="preserve">Inclusion </w:t>
      </w:r>
      <w:r w:rsidR="5BAA2CF5" w:rsidRPr="5830210D">
        <w:rPr>
          <w:rFonts w:ascii="Trebuchet MS" w:eastAsia="Trebuchet MS" w:hAnsi="Trebuchet MS" w:cs="Trebuchet MS"/>
          <w:color w:val="00B050"/>
        </w:rPr>
        <w:t>School compliance</w:t>
      </w:r>
      <w:r w:rsidRPr="5830210D">
        <w:rPr>
          <w:rFonts w:ascii="Trebuchet MS" w:eastAsia="Trebuchet MS" w:hAnsi="Trebuchet MS" w:cs="Trebuchet MS"/>
        </w:rPr>
        <w:t xml:space="preserve"> with JCQ’s </w:t>
      </w:r>
      <w:r w:rsidRPr="5830210D">
        <w:rPr>
          <w:rFonts w:ascii="Trebuchet MS" w:eastAsia="Trebuchet MS" w:hAnsi="Trebuchet MS" w:cs="Trebuchet MS"/>
          <w:b/>
          <w:bCs/>
        </w:rPr>
        <w:t xml:space="preserve">General Regulations for Approved </w:t>
      </w:r>
      <w:proofErr w:type="spellStart"/>
      <w:r w:rsidRPr="5830210D">
        <w:rPr>
          <w:rFonts w:ascii="Trebuchet MS" w:eastAsia="Trebuchet MS" w:hAnsi="Trebuchet MS" w:cs="Trebuchet MS"/>
          <w:b/>
          <w:bCs/>
        </w:rPr>
        <w:t>Centres</w:t>
      </w:r>
      <w:proofErr w:type="spellEnd"/>
      <w:r w:rsidRPr="5830210D">
        <w:rPr>
          <w:rFonts w:ascii="Trebuchet MS" w:eastAsia="Trebuchet MS" w:hAnsi="Trebuchet MS" w:cs="Trebuchet MS"/>
          <w:b/>
          <w:bCs/>
        </w:rPr>
        <w:t xml:space="preserve"> </w:t>
      </w:r>
      <w:r w:rsidRPr="5830210D">
        <w:rPr>
          <w:rFonts w:ascii="Trebuchet MS" w:eastAsia="Trebuchet MS" w:hAnsi="Trebuchet MS" w:cs="Trebuchet MS"/>
          <w:color w:val="000000" w:themeColor="text1"/>
        </w:rPr>
        <w:t>(section 5.3</w:t>
      </w:r>
      <w:r w:rsidR="12000D57" w:rsidRPr="5830210D">
        <w:rPr>
          <w:rFonts w:ascii="Trebuchet MS" w:eastAsia="Trebuchet MS" w:hAnsi="Trebuchet MS" w:cs="Trebuchet MS"/>
          <w:color w:val="000000" w:themeColor="text1"/>
        </w:rPr>
        <w:t>z, 5.8</w:t>
      </w:r>
      <w:r w:rsidRPr="5830210D">
        <w:rPr>
          <w:rFonts w:ascii="Trebuchet MS" w:eastAsia="Trebuchet MS" w:hAnsi="Trebuchet MS" w:cs="Trebuchet MS"/>
          <w:color w:val="000000" w:themeColor="text1"/>
        </w:rPr>
        <w:t xml:space="preserve">) that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r w:rsidR="5FD78F80" w:rsidRPr="5830210D">
        <w:rPr>
          <w:rFonts w:ascii="Trebuchet MS" w:eastAsia="Trebuchet MS" w:hAnsi="Trebuchet MS" w:cs="Trebuchet MS"/>
          <w:color w:val="000000" w:themeColor="text1"/>
        </w:rPr>
        <w:t>:</w:t>
      </w:r>
    </w:p>
    <w:p w14:paraId="0BCB24A9" w14:textId="6CC7CAE7" w:rsidR="00546D3F" w:rsidRDefault="00484D77" w:rsidP="5830210D">
      <w:pPr>
        <w:pStyle w:val="ListParagraph"/>
        <w:numPr>
          <w:ilvl w:val="0"/>
          <w:numId w:val="4"/>
        </w:numPr>
        <w:spacing w:before="10"/>
        <w:rPr>
          <w:rFonts w:ascii="Trebuchet MS" w:eastAsia="Trebuchet MS" w:hAnsi="Trebuchet MS" w:cs="Trebuchet MS"/>
          <w:color w:val="000099"/>
        </w:rPr>
      </w:pPr>
      <w:r w:rsidRPr="08F7E833">
        <w:rPr>
          <w:rFonts w:ascii="Trebuchet MS" w:eastAsia="Trebuchet MS" w:hAnsi="Trebuchet MS" w:cs="Trebuchet MS"/>
          <w:color w:val="000000" w:themeColor="text1"/>
        </w:rPr>
        <w:t xml:space="preserve"> have in place for inspection </w:t>
      </w:r>
      <w:r w:rsidR="0068204C" w:rsidRPr="08F7E833">
        <w:rPr>
          <w:rFonts w:ascii="Trebuchet MS" w:eastAsia="Trebuchet MS" w:hAnsi="Trebuchet MS" w:cs="Trebuchet MS"/>
          <w:color w:val="000000" w:themeColor="text1"/>
        </w:rPr>
        <w:t xml:space="preserve">that must be reviewed and updated annually, </w:t>
      </w:r>
      <w:r w:rsidRPr="08F7E833">
        <w:rPr>
          <w:rFonts w:ascii="Trebuchet MS" w:eastAsia="Trebuchet MS" w:hAnsi="Trebuchet MS" w:cs="Trebuchet MS"/>
          <w:color w:val="000000" w:themeColor="text1"/>
        </w:rPr>
        <w:t xml:space="preserve">a written internal appeals procedure which must cover at least appeals regarding internal assessment decisions, </w:t>
      </w:r>
      <w:r w:rsidR="0068204C" w:rsidRPr="08F7E833">
        <w:rPr>
          <w:rFonts w:ascii="Trebuchet MS" w:eastAsia="Trebuchet MS" w:hAnsi="Trebuchet MS" w:cs="Trebuchet MS"/>
          <w:color w:val="000000" w:themeColor="text1"/>
        </w:rPr>
        <w:t xml:space="preserve">access to </w:t>
      </w:r>
      <w:r w:rsidRPr="08F7E833">
        <w:rPr>
          <w:rFonts w:ascii="Trebuchet MS" w:eastAsia="Trebuchet MS" w:hAnsi="Trebuchet MS" w:cs="Trebuchet MS"/>
          <w:color w:val="000000" w:themeColor="text1"/>
        </w:rPr>
        <w:t xml:space="preserve">post-result services and appeals, and </w:t>
      </w:r>
      <w:proofErr w:type="spellStart"/>
      <w:r w:rsidRPr="08F7E833">
        <w:rPr>
          <w:rFonts w:ascii="Trebuchet MS" w:eastAsia="Trebuchet MS" w:hAnsi="Trebuchet MS" w:cs="Trebuchet MS"/>
          <w:color w:val="000000" w:themeColor="text1"/>
        </w:rPr>
        <w:t>centre</w:t>
      </w:r>
      <w:proofErr w:type="spellEnd"/>
      <w:r w:rsidRPr="08F7E833">
        <w:rPr>
          <w:rFonts w:ascii="Trebuchet MS" w:eastAsia="Trebuchet MS" w:hAnsi="Trebuchet MS" w:cs="Trebuchet MS"/>
          <w:color w:val="000000" w:themeColor="text1"/>
        </w:rPr>
        <w:t xml:space="preserve"> decisions relating to access arrangements and special consideration.</w:t>
      </w:r>
    </w:p>
    <w:p w14:paraId="1196893D" w14:textId="76521CF8" w:rsidR="53FD5D84" w:rsidRDefault="53FD5D84" w:rsidP="5830210D">
      <w:pPr>
        <w:pStyle w:val="ListParagraph"/>
        <w:numPr>
          <w:ilvl w:val="0"/>
          <w:numId w:val="4"/>
        </w:numPr>
        <w:spacing w:before="10"/>
        <w:rPr>
          <w:rFonts w:ascii="Trebuchet MS" w:eastAsia="Trebuchet MS" w:hAnsi="Trebuchet MS" w:cs="Trebuchet MS"/>
        </w:rPr>
      </w:pPr>
      <w:r w:rsidRPr="08F7E833">
        <w:rPr>
          <w:rFonts w:ascii="Trebuchet MS" w:eastAsia="Trebuchet MS" w:hAnsi="Trebuchet MS" w:cs="Trebuchet MS"/>
          <w:color w:val="000000" w:themeColor="text1"/>
          <w:lang w:val="en-GB"/>
        </w:rPr>
        <w:t>draw to the attention of candidates and their parents/carers</w:t>
      </w:r>
      <w:r w:rsidR="0068204C" w:rsidRPr="08F7E833">
        <w:rPr>
          <w:rFonts w:ascii="Trebuchet MS" w:eastAsia="Trebuchet MS" w:hAnsi="Trebuchet MS" w:cs="Trebuchet MS"/>
          <w:color w:val="000000" w:themeColor="text1"/>
          <w:lang w:val="en-GB"/>
        </w:rPr>
        <w:t xml:space="preserve"> their </w:t>
      </w:r>
      <w:r w:rsidRPr="08F7E833">
        <w:rPr>
          <w:rFonts w:ascii="Trebuchet MS" w:eastAsia="Trebuchet MS" w:hAnsi="Trebuchet MS" w:cs="Trebuchet MS"/>
          <w:color w:val="000000" w:themeColor="text1"/>
          <w:lang w:val="en-GB"/>
        </w:rPr>
        <w:t>written internal appeals procedure</w:t>
      </w:r>
    </w:p>
    <w:p w14:paraId="61CDCEAD" w14:textId="77777777" w:rsidR="00546D3F" w:rsidRDefault="00546D3F" w:rsidP="08F7E833">
      <w:pPr>
        <w:pBdr>
          <w:top w:val="nil"/>
          <w:left w:val="nil"/>
          <w:bottom w:val="nil"/>
          <w:right w:val="nil"/>
          <w:between w:val="nil"/>
        </w:pBdr>
        <w:spacing w:before="10"/>
        <w:rPr>
          <w:rFonts w:ascii="Trebuchet MS" w:eastAsia="Trebuchet MS" w:hAnsi="Trebuchet MS" w:cs="Trebuchet MS"/>
          <w:color w:val="000000"/>
        </w:rPr>
      </w:pPr>
    </w:p>
    <w:p w14:paraId="0CEF5DDD" w14:textId="77777777" w:rsidR="00546D3F" w:rsidRDefault="00484D77" w:rsidP="5830210D">
      <w:pPr>
        <w:pBdr>
          <w:top w:val="nil"/>
          <w:left w:val="nil"/>
          <w:bottom w:val="nil"/>
          <w:right w:val="nil"/>
          <w:between w:val="nil"/>
        </w:pBdr>
        <w:spacing w:before="10"/>
        <w:rPr>
          <w:rFonts w:ascii="Trebuchet MS" w:eastAsia="Trebuchet MS" w:hAnsi="Trebuchet MS" w:cs="Trebuchet MS"/>
          <w:b/>
          <w:bCs/>
          <w:color w:val="00B050"/>
        </w:rPr>
      </w:pPr>
      <w:r w:rsidRPr="5830210D">
        <w:rPr>
          <w:rFonts w:ascii="Trebuchet MS" w:eastAsia="Trebuchet MS" w:hAnsi="Trebuchet MS" w:cs="Trebuchet MS"/>
          <w:b/>
          <w:bCs/>
          <w:color w:val="00B050"/>
        </w:rPr>
        <w:t>This procedure covers appeals relating to:</w:t>
      </w:r>
    </w:p>
    <w:p w14:paraId="6BB9E253" w14:textId="77777777" w:rsidR="00546D3F" w:rsidRDefault="00546D3F" w:rsidP="5830210D">
      <w:pPr>
        <w:pBdr>
          <w:top w:val="nil"/>
          <w:left w:val="nil"/>
          <w:bottom w:val="nil"/>
          <w:right w:val="nil"/>
          <w:between w:val="nil"/>
        </w:pBdr>
        <w:spacing w:before="10"/>
        <w:rPr>
          <w:rFonts w:ascii="Trebuchet MS" w:eastAsia="Trebuchet MS" w:hAnsi="Trebuchet MS" w:cs="Trebuchet MS"/>
          <w:b/>
          <w:bCs/>
          <w:color w:val="00B050"/>
        </w:rPr>
      </w:pPr>
    </w:p>
    <w:p w14:paraId="02929801" w14:textId="77777777" w:rsidR="00546D3F" w:rsidRDefault="00484D77" w:rsidP="5830210D">
      <w:pPr>
        <w:numPr>
          <w:ilvl w:val="0"/>
          <w:numId w:val="6"/>
        </w:numPr>
        <w:pBdr>
          <w:top w:val="nil"/>
          <w:left w:val="nil"/>
          <w:bottom w:val="nil"/>
          <w:right w:val="nil"/>
          <w:between w:val="nil"/>
        </w:pBdr>
        <w:tabs>
          <w:tab w:val="left" w:pos="860"/>
          <w:tab w:val="left" w:pos="861"/>
        </w:tabs>
        <w:spacing w:before="10"/>
        <w:rPr>
          <w:rFonts w:ascii="Trebuchet MS" w:eastAsia="Trebuchet MS" w:hAnsi="Trebuchet MS" w:cs="Trebuchet MS"/>
          <w:color w:val="000099"/>
        </w:rPr>
      </w:pPr>
      <w:r w:rsidRPr="5830210D">
        <w:rPr>
          <w:rFonts w:ascii="Trebuchet MS" w:eastAsia="Trebuchet MS" w:hAnsi="Trebuchet MS" w:cs="Trebuchet MS"/>
          <w:color w:val="000000" w:themeColor="text1"/>
        </w:rPr>
        <w:t>Internal assessment decisions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assessed marks)</w:t>
      </w:r>
    </w:p>
    <w:p w14:paraId="4CA23D65" w14:textId="77777777" w:rsidR="00546D3F" w:rsidRDefault="00484D77" w:rsidP="5830210D">
      <w:pPr>
        <w:numPr>
          <w:ilvl w:val="0"/>
          <w:numId w:val="6"/>
        </w:numPr>
        <w:pBdr>
          <w:top w:val="nil"/>
          <w:left w:val="nil"/>
          <w:bottom w:val="nil"/>
          <w:right w:val="nil"/>
          <w:between w:val="nil"/>
        </w:pBdr>
        <w:tabs>
          <w:tab w:val="left" w:pos="860"/>
          <w:tab w:val="left" w:pos="861"/>
        </w:tabs>
        <w:spacing w:before="10"/>
        <w:ind w:right="417"/>
        <w:rPr>
          <w:rFonts w:ascii="Trebuchet MS" w:eastAsia="Trebuchet MS" w:hAnsi="Trebuchet MS" w:cs="Trebuchet MS"/>
          <w:color w:val="000099"/>
        </w:rPr>
      </w:pPr>
      <w:r w:rsidRPr="5830210D">
        <w:rPr>
          <w:rFonts w:ascii="Trebuchet MS" w:eastAsia="Trebuchet MS" w:hAnsi="Trebuchet MS" w:cs="Trebuchet MS"/>
          <w:color w:val="000000" w:themeColor="text1"/>
        </w:rPr>
        <w:t>Centre decisions not to support a clerical re-check, a review of marking, a review of moderation or an appeal</w:t>
      </w:r>
    </w:p>
    <w:p w14:paraId="087E4376" w14:textId="77777777" w:rsidR="00546D3F" w:rsidRDefault="00484D77" w:rsidP="5830210D">
      <w:pPr>
        <w:numPr>
          <w:ilvl w:val="0"/>
          <w:numId w:val="6"/>
        </w:numPr>
        <w:pBdr>
          <w:top w:val="nil"/>
          <w:left w:val="nil"/>
          <w:bottom w:val="nil"/>
          <w:right w:val="nil"/>
          <w:between w:val="nil"/>
        </w:pBdr>
        <w:tabs>
          <w:tab w:val="left" w:pos="860"/>
          <w:tab w:val="left" w:pos="861"/>
        </w:tabs>
        <w:spacing w:before="10"/>
        <w:rPr>
          <w:rFonts w:ascii="Trebuchet MS" w:eastAsia="Trebuchet MS" w:hAnsi="Trebuchet MS" w:cs="Trebuchet MS"/>
          <w:color w:val="000099"/>
        </w:rPr>
      </w:pPr>
      <w:r w:rsidRPr="5830210D">
        <w:rPr>
          <w:rFonts w:ascii="Trebuchet MS" w:eastAsia="Trebuchet MS" w:hAnsi="Trebuchet MS" w:cs="Trebuchet MS"/>
          <w:color w:val="000000" w:themeColor="text1"/>
        </w:rPr>
        <w:t>Centre decisions relating to access arrangements and special consideration</w:t>
      </w:r>
    </w:p>
    <w:p w14:paraId="26F2D561" w14:textId="77777777" w:rsidR="00546D3F" w:rsidRDefault="00484D77" w:rsidP="5830210D">
      <w:pPr>
        <w:numPr>
          <w:ilvl w:val="0"/>
          <w:numId w:val="6"/>
        </w:numPr>
        <w:pBdr>
          <w:top w:val="nil"/>
          <w:left w:val="nil"/>
          <w:bottom w:val="nil"/>
          <w:right w:val="nil"/>
          <w:between w:val="nil"/>
        </w:pBdr>
        <w:tabs>
          <w:tab w:val="left" w:pos="860"/>
          <w:tab w:val="left" w:pos="861"/>
        </w:tabs>
        <w:spacing w:before="10"/>
        <w:rPr>
          <w:rFonts w:ascii="Trebuchet MS" w:eastAsia="Trebuchet MS" w:hAnsi="Trebuchet MS" w:cs="Trebuchet MS"/>
          <w:color w:val="000099"/>
        </w:rPr>
      </w:pPr>
      <w:r w:rsidRPr="5830210D">
        <w:rPr>
          <w:rFonts w:ascii="Trebuchet MS" w:eastAsia="Trebuchet MS" w:hAnsi="Trebuchet MS" w:cs="Trebuchet MS"/>
          <w:color w:val="000000" w:themeColor="text1"/>
        </w:rPr>
        <w:t>Centre decisions relating to other administrative issues.</w:t>
      </w:r>
    </w:p>
    <w:p w14:paraId="23DE523C" w14:textId="77777777" w:rsidR="00546D3F" w:rsidRDefault="00546D3F" w:rsidP="5830210D">
      <w:pPr>
        <w:pBdr>
          <w:top w:val="nil"/>
          <w:left w:val="nil"/>
          <w:bottom w:val="nil"/>
          <w:right w:val="nil"/>
          <w:between w:val="nil"/>
        </w:pBdr>
        <w:tabs>
          <w:tab w:val="left" w:pos="860"/>
          <w:tab w:val="left" w:pos="861"/>
        </w:tabs>
        <w:spacing w:before="10"/>
        <w:rPr>
          <w:rFonts w:ascii="Trebuchet MS" w:eastAsia="Trebuchet MS" w:hAnsi="Trebuchet MS" w:cs="Trebuchet MS"/>
          <w:color w:val="000099"/>
        </w:rPr>
      </w:pPr>
    </w:p>
    <w:p w14:paraId="2B6F961A" w14:textId="77777777" w:rsidR="00546D3F" w:rsidRDefault="00484D77" w:rsidP="5830210D">
      <w:pPr>
        <w:pStyle w:val="Heading1"/>
        <w:tabs>
          <w:tab w:val="left" w:pos="402"/>
        </w:tabs>
        <w:spacing w:before="10"/>
        <w:ind w:left="0"/>
        <w:rPr>
          <w:rFonts w:ascii="Trebuchet MS" w:eastAsia="Trebuchet MS" w:hAnsi="Trebuchet MS" w:cs="Trebuchet MS"/>
          <w:color w:val="00B050"/>
          <w:sz w:val="22"/>
          <w:szCs w:val="22"/>
        </w:rPr>
      </w:pPr>
      <w:bookmarkStart w:id="2" w:name="_heading=h.1fob9te"/>
      <w:bookmarkEnd w:id="2"/>
      <w:r w:rsidRPr="5830210D">
        <w:rPr>
          <w:rFonts w:ascii="Trebuchet MS" w:eastAsia="Trebuchet MS" w:hAnsi="Trebuchet MS" w:cs="Trebuchet MS"/>
          <w:color w:val="00B050"/>
          <w:sz w:val="22"/>
          <w:szCs w:val="22"/>
        </w:rPr>
        <w:t>Appeals relating to internal assessment decisions (</w:t>
      </w:r>
      <w:proofErr w:type="spellStart"/>
      <w:r w:rsidRPr="5830210D">
        <w:rPr>
          <w:rFonts w:ascii="Trebuchet MS" w:eastAsia="Trebuchet MS" w:hAnsi="Trebuchet MS" w:cs="Trebuchet MS"/>
          <w:color w:val="00B050"/>
          <w:sz w:val="22"/>
          <w:szCs w:val="22"/>
        </w:rPr>
        <w:t>centre</w:t>
      </w:r>
      <w:proofErr w:type="spellEnd"/>
      <w:r w:rsidRPr="5830210D">
        <w:rPr>
          <w:rFonts w:ascii="Trebuchet MS" w:eastAsia="Trebuchet MS" w:hAnsi="Trebuchet MS" w:cs="Trebuchet MS"/>
          <w:color w:val="00B050"/>
          <w:sz w:val="22"/>
          <w:szCs w:val="22"/>
        </w:rPr>
        <w:t xml:space="preserve"> assessed marks)</w:t>
      </w:r>
    </w:p>
    <w:p w14:paraId="52E56223" w14:textId="77777777" w:rsidR="00546D3F" w:rsidRDefault="00546D3F" w:rsidP="5830210D">
      <w:pPr>
        <w:pStyle w:val="Heading1"/>
        <w:tabs>
          <w:tab w:val="left" w:pos="402"/>
        </w:tabs>
        <w:spacing w:before="10"/>
        <w:ind w:left="0"/>
        <w:rPr>
          <w:rFonts w:ascii="Trebuchet MS" w:eastAsia="Trebuchet MS" w:hAnsi="Trebuchet MS" w:cs="Trebuchet MS"/>
          <w:color w:val="00B050"/>
          <w:sz w:val="22"/>
          <w:szCs w:val="22"/>
        </w:rPr>
      </w:pPr>
    </w:p>
    <w:p w14:paraId="02EDB447" w14:textId="0D672BE3" w:rsidR="00546D3F" w:rsidRPr="00D90EEF" w:rsidRDefault="00484D77" w:rsidP="08F7E833">
      <w:pPr>
        <w:pBdr>
          <w:top w:val="nil"/>
          <w:left w:val="nil"/>
          <w:bottom w:val="nil"/>
          <w:right w:val="nil"/>
          <w:between w:val="nil"/>
        </w:pBdr>
        <w:spacing w:before="10"/>
        <w:ind w:right="238" w:hanging="10"/>
        <w:rPr>
          <w:rFonts w:ascii="Trebuchet MS" w:eastAsia="Trebuchet MS" w:hAnsi="Trebuchet MS" w:cs="Trebuchet MS"/>
          <w:color w:val="000000" w:themeColor="text1"/>
        </w:rPr>
      </w:pPr>
      <w:r w:rsidRPr="08F7E833">
        <w:rPr>
          <w:rFonts w:ascii="Trebuchet MS" w:eastAsia="Trebuchet MS" w:hAnsi="Trebuchet MS" w:cs="Trebuchet MS"/>
          <w:color w:val="000000" w:themeColor="text1"/>
        </w:rPr>
        <w:t xml:space="preserve">Certain qualifications </w:t>
      </w:r>
      <w:r w:rsidR="507BD1C4" w:rsidRPr="08F7E833">
        <w:rPr>
          <w:rFonts w:ascii="Trebuchet MS" w:eastAsia="Trebuchet MS" w:hAnsi="Trebuchet MS" w:cs="Trebuchet MS"/>
          <w:color w:val="000000" w:themeColor="text1"/>
        </w:rPr>
        <w:t>contain components</w:t>
      </w:r>
      <w:r w:rsidR="00A35721" w:rsidRPr="08F7E833">
        <w:rPr>
          <w:rFonts w:ascii="Trebuchet MS" w:eastAsia="Trebuchet MS" w:hAnsi="Trebuchet MS" w:cs="Trebuchet MS"/>
          <w:color w:val="000000" w:themeColor="text1"/>
        </w:rPr>
        <w:t xml:space="preserve">/units </w:t>
      </w:r>
      <w:proofErr w:type="gramStart"/>
      <w:r w:rsidRPr="08F7E833">
        <w:rPr>
          <w:rFonts w:ascii="Trebuchet MS" w:eastAsia="Trebuchet MS" w:hAnsi="Trebuchet MS" w:cs="Trebuchet MS"/>
          <w:color w:val="000000" w:themeColor="text1"/>
        </w:rPr>
        <w:t>of  non</w:t>
      </w:r>
      <w:proofErr w:type="gramEnd"/>
      <w:r w:rsidRPr="08F7E833">
        <w:rPr>
          <w:rFonts w:ascii="Trebuchet MS" w:eastAsia="Trebuchet MS" w:hAnsi="Trebuchet MS" w:cs="Trebuchet MS"/>
          <w:color w:val="000000" w:themeColor="text1"/>
        </w:rPr>
        <w:t>-</w:t>
      </w:r>
      <w:r w:rsidR="7B15059A" w:rsidRPr="08F7E833">
        <w:rPr>
          <w:rFonts w:ascii="Trebuchet MS" w:eastAsia="Trebuchet MS" w:hAnsi="Trebuchet MS" w:cs="Trebuchet MS"/>
          <w:color w:val="000000" w:themeColor="text1"/>
        </w:rPr>
        <w:t>examination assessment</w:t>
      </w:r>
      <w:r w:rsidR="00D90EEF" w:rsidRPr="08F7E833">
        <w:rPr>
          <w:rFonts w:ascii="Trebuchet MS" w:eastAsia="Trebuchet MS" w:hAnsi="Trebuchet MS" w:cs="Trebuchet MS"/>
          <w:color w:val="000000" w:themeColor="text1"/>
        </w:rPr>
        <w:t xml:space="preserve">, controlled assessment and/or </w:t>
      </w:r>
      <w:r w:rsidRPr="08F7E833">
        <w:rPr>
          <w:rFonts w:ascii="Trebuchet MS" w:eastAsia="Trebuchet MS" w:hAnsi="Trebuchet MS" w:cs="Trebuchet MS"/>
          <w:color w:val="000000" w:themeColor="text1"/>
        </w:rPr>
        <w:t xml:space="preserve">coursework which are internally assessed (marked) by </w:t>
      </w:r>
      <w:proofErr w:type="spellStart"/>
      <w:r w:rsidR="00D90EEF" w:rsidRPr="08F7E833">
        <w:rPr>
          <w:rFonts w:ascii="Trebuchet MS" w:eastAsia="Trebuchet MS" w:hAnsi="Trebuchet MS" w:cs="Trebuchet MS"/>
          <w:color w:val="000000" w:themeColor="text1"/>
        </w:rPr>
        <w:t>centres</w:t>
      </w:r>
      <w:proofErr w:type="spellEnd"/>
      <w:r w:rsidRPr="08F7E833">
        <w:rPr>
          <w:rFonts w:ascii="Trebuchet MS" w:eastAsia="Trebuchet MS" w:hAnsi="Trebuchet MS" w:cs="Trebuchet MS"/>
          <w:color w:val="000000" w:themeColor="text1"/>
        </w:rPr>
        <w:t xml:space="preserve"> and internally </w:t>
      </w:r>
      <w:proofErr w:type="spellStart"/>
      <w:r w:rsidRPr="08F7E833">
        <w:rPr>
          <w:rFonts w:ascii="Trebuchet MS" w:eastAsia="Trebuchet MS" w:hAnsi="Trebuchet MS" w:cs="Trebuchet MS"/>
          <w:color w:val="000000" w:themeColor="text1"/>
        </w:rPr>
        <w:t>standardised</w:t>
      </w:r>
      <w:proofErr w:type="spellEnd"/>
      <w:r w:rsidRPr="08F7E833">
        <w:rPr>
          <w:rFonts w:ascii="Trebuchet MS" w:eastAsia="Trebuchet MS" w:hAnsi="Trebuchet MS" w:cs="Trebuchet MS"/>
          <w:color w:val="000000" w:themeColor="text1"/>
        </w:rPr>
        <w:t>. The marks awarded (the internal assessment decisions) which contribute to the final grade of the qualification are then submitted by the deadline set by the awarding body for external moderation.</w:t>
      </w:r>
    </w:p>
    <w:p w14:paraId="07547A01" w14:textId="77777777" w:rsidR="00546D3F" w:rsidRDefault="00546D3F" w:rsidP="08F7E833">
      <w:pPr>
        <w:pBdr>
          <w:top w:val="nil"/>
          <w:left w:val="nil"/>
          <w:bottom w:val="nil"/>
          <w:right w:val="nil"/>
          <w:between w:val="nil"/>
        </w:pBdr>
        <w:spacing w:before="10"/>
        <w:ind w:right="238" w:hanging="10"/>
        <w:jc w:val="both"/>
        <w:rPr>
          <w:rFonts w:ascii="Trebuchet MS" w:eastAsia="Trebuchet MS" w:hAnsi="Trebuchet MS" w:cs="Trebuchet MS"/>
          <w:color w:val="000000"/>
        </w:rPr>
      </w:pPr>
    </w:p>
    <w:p w14:paraId="7DE55E4C" w14:textId="3D745CB9" w:rsidR="00257B2D" w:rsidRPr="00257B2D" w:rsidRDefault="00257B2D" w:rsidP="00257B2D">
      <w:pPr>
        <w:rPr>
          <w:rFonts w:ascii="Trebuchet MS" w:hAnsi="Trebuchet MS"/>
          <w:color w:val="FF3300"/>
        </w:rPr>
      </w:pPr>
      <w:r w:rsidRPr="08F7E833">
        <w:rPr>
          <w:rFonts w:ascii="Trebuchet MS" w:hAnsi="Trebuchet MS"/>
        </w:rPr>
        <w:lastRenderedPageBreak/>
        <w:t>The qualifications delivered at the Inclusion School</w:t>
      </w:r>
      <w:r w:rsidRPr="08F7E833">
        <w:rPr>
          <w:rFonts w:ascii="Trebuchet MS" w:hAnsi="Trebuchet MS" w:cs="Arial"/>
        </w:rPr>
        <w:t xml:space="preserve"> </w:t>
      </w:r>
      <w:r w:rsidRPr="08F7E833">
        <w:rPr>
          <w:rFonts w:ascii="Trebuchet MS" w:hAnsi="Trebuchet MS"/>
        </w:rPr>
        <w:t>containing internally assessed components/units are:</w:t>
      </w:r>
      <w:r w:rsidR="00597635" w:rsidRPr="08F7E833">
        <w:rPr>
          <w:rFonts w:ascii="Trebuchet MS" w:hAnsi="Trebuchet MS"/>
        </w:rPr>
        <w:t xml:space="preserve"> F</w:t>
      </w:r>
      <w:r w:rsidR="2C4D5920" w:rsidRPr="08F7E833">
        <w:rPr>
          <w:rFonts w:ascii="Trebuchet MS" w:hAnsi="Trebuchet MS"/>
        </w:rPr>
        <w:t>unctional</w:t>
      </w:r>
      <w:r w:rsidR="00597635" w:rsidRPr="08F7E833">
        <w:rPr>
          <w:rFonts w:ascii="Trebuchet MS" w:hAnsi="Trebuchet MS"/>
        </w:rPr>
        <w:t xml:space="preserve"> Skills, Entry Level and Level 1 &amp; 2 </w:t>
      </w:r>
      <w:proofErr w:type="spellStart"/>
      <w:r w:rsidR="00597635" w:rsidRPr="08F7E833">
        <w:rPr>
          <w:rFonts w:ascii="Trebuchet MS" w:hAnsi="Trebuchet MS"/>
        </w:rPr>
        <w:t>Maths</w:t>
      </w:r>
      <w:proofErr w:type="spellEnd"/>
      <w:r w:rsidR="00597635" w:rsidRPr="08F7E833">
        <w:rPr>
          <w:rFonts w:ascii="Trebuchet MS" w:hAnsi="Trebuchet MS"/>
        </w:rPr>
        <w:t xml:space="preserve"> and English.</w:t>
      </w:r>
    </w:p>
    <w:p w14:paraId="5A39FE80" w14:textId="77777777" w:rsidR="00257B2D" w:rsidRDefault="00257B2D" w:rsidP="5830210D">
      <w:pPr>
        <w:pBdr>
          <w:top w:val="nil"/>
          <w:left w:val="nil"/>
          <w:bottom w:val="nil"/>
          <w:right w:val="nil"/>
          <w:between w:val="nil"/>
        </w:pBdr>
        <w:spacing w:before="10"/>
        <w:ind w:right="239" w:hanging="10"/>
        <w:jc w:val="both"/>
        <w:rPr>
          <w:rFonts w:ascii="Trebuchet MS" w:eastAsia="Trebuchet MS" w:hAnsi="Trebuchet MS" w:cs="Trebuchet MS"/>
          <w:color w:val="000000" w:themeColor="text1"/>
        </w:rPr>
      </w:pPr>
    </w:p>
    <w:p w14:paraId="28F9B1BF" w14:textId="2D240754" w:rsidR="00546D3F" w:rsidRDefault="00484D77" w:rsidP="5830210D">
      <w:pPr>
        <w:pBdr>
          <w:top w:val="nil"/>
          <w:left w:val="nil"/>
          <w:bottom w:val="nil"/>
          <w:right w:val="nil"/>
          <w:between w:val="nil"/>
        </w:pBdr>
        <w:spacing w:before="10"/>
        <w:ind w:right="239" w:hanging="10"/>
        <w:jc w:val="both"/>
        <w:rPr>
          <w:rFonts w:ascii="Trebuchet MS" w:eastAsia="Trebuchet MS" w:hAnsi="Trebuchet MS" w:cs="Trebuchet MS"/>
          <w:color w:val="000000" w:themeColor="text1"/>
        </w:rPr>
      </w:pPr>
      <w:r w:rsidRPr="5830210D">
        <w:rPr>
          <w:rFonts w:ascii="Trebuchet MS" w:eastAsia="Trebuchet MS" w:hAnsi="Trebuchet MS" w:cs="Trebuchet MS"/>
          <w:color w:val="000000" w:themeColor="text1"/>
        </w:rPr>
        <w:t xml:space="preserve">This procedure confirms </w:t>
      </w:r>
      <w:r w:rsidRPr="5830210D">
        <w:rPr>
          <w:rFonts w:ascii="Trebuchet MS" w:eastAsia="Trebuchet MS" w:hAnsi="Trebuchet MS" w:cs="Trebuchet MS"/>
        </w:rPr>
        <w:t>Inclusion School</w:t>
      </w:r>
      <w:r w:rsidRPr="5830210D">
        <w:rPr>
          <w:rFonts w:ascii="Trebuchet MS" w:eastAsia="Trebuchet MS" w:hAnsi="Trebuchet MS" w:cs="Trebuchet MS"/>
          <w:color w:val="000000" w:themeColor="text1"/>
        </w:rPr>
        <w:t xml:space="preserve"> compliance with JCQ’s </w:t>
      </w:r>
      <w:r w:rsidRPr="5830210D">
        <w:rPr>
          <w:rFonts w:ascii="Trebuchet MS" w:eastAsia="Trebuchet MS" w:hAnsi="Trebuchet MS" w:cs="Trebuchet MS"/>
          <w:b/>
          <w:bCs/>
          <w:color w:val="000000" w:themeColor="text1"/>
        </w:rPr>
        <w:t xml:space="preserve">General Regulations for Approved </w:t>
      </w:r>
      <w:proofErr w:type="spellStart"/>
      <w:r w:rsidRPr="5830210D">
        <w:rPr>
          <w:rFonts w:ascii="Trebuchet MS" w:eastAsia="Trebuchet MS" w:hAnsi="Trebuchet MS" w:cs="Trebuchet MS"/>
          <w:b/>
          <w:bCs/>
          <w:color w:val="000000" w:themeColor="text1"/>
        </w:rPr>
        <w:t>Centres</w:t>
      </w:r>
      <w:proofErr w:type="spellEnd"/>
      <w:r w:rsidRPr="5830210D">
        <w:rPr>
          <w:rFonts w:ascii="Trebuchet MS" w:eastAsia="Trebuchet MS" w:hAnsi="Trebuchet MS" w:cs="Trebuchet MS"/>
          <w:b/>
          <w:bCs/>
          <w:color w:val="000000" w:themeColor="text1"/>
        </w:rPr>
        <w:t xml:space="preserve"> </w:t>
      </w:r>
      <w:r w:rsidRPr="5830210D">
        <w:rPr>
          <w:rFonts w:ascii="Trebuchet MS" w:eastAsia="Trebuchet MS" w:hAnsi="Trebuchet MS" w:cs="Trebuchet MS"/>
          <w:color w:val="000000" w:themeColor="text1"/>
        </w:rPr>
        <w:t>202</w:t>
      </w:r>
      <w:r w:rsidR="08BA2092" w:rsidRPr="5830210D">
        <w:rPr>
          <w:rFonts w:ascii="Trebuchet MS" w:eastAsia="Trebuchet MS" w:hAnsi="Trebuchet MS" w:cs="Trebuchet MS"/>
          <w:color w:val="000000" w:themeColor="text1"/>
        </w:rPr>
        <w:t>3-24</w:t>
      </w:r>
      <w:r w:rsidRPr="5830210D">
        <w:rPr>
          <w:rFonts w:ascii="Trebuchet MS" w:eastAsia="Trebuchet MS" w:hAnsi="Trebuchet MS" w:cs="Trebuchet MS"/>
          <w:color w:val="000000" w:themeColor="text1"/>
        </w:rPr>
        <w:t xml:space="preserve"> (section 5.7) that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r w:rsidR="551EEA87" w:rsidRPr="5830210D">
        <w:rPr>
          <w:rFonts w:ascii="Trebuchet MS" w:eastAsia="Trebuchet MS" w:hAnsi="Trebuchet MS" w:cs="Trebuchet MS"/>
          <w:color w:val="000000" w:themeColor="text1"/>
        </w:rPr>
        <w:t>:</w:t>
      </w:r>
    </w:p>
    <w:p w14:paraId="04975E43" w14:textId="0C296284" w:rsidR="00546D3F" w:rsidRDefault="00484D77" w:rsidP="08F7E833">
      <w:pPr>
        <w:pStyle w:val="ListParagraph"/>
        <w:numPr>
          <w:ilvl w:val="0"/>
          <w:numId w:val="3"/>
        </w:numPr>
        <w:pBdr>
          <w:top w:val="nil"/>
          <w:left w:val="nil"/>
          <w:bottom w:val="nil"/>
          <w:right w:val="nil"/>
          <w:between w:val="nil"/>
        </w:pBdr>
        <w:spacing w:before="10"/>
        <w:ind w:right="239"/>
        <w:jc w:val="both"/>
        <w:rPr>
          <w:rFonts w:ascii="Trebuchet MS" w:eastAsia="Trebuchet MS" w:hAnsi="Trebuchet MS" w:cs="Trebuchet MS"/>
          <w:color w:val="000000" w:themeColor="text1"/>
        </w:rPr>
      </w:pPr>
      <w:r w:rsidRPr="08F7E833">
        <w:rPr>
          <w:rFonts w:ascii="Trebuchet MS" w:eastAsia="Trebuchet MS" w:hAnsi="Trebuchet MS" w:cs="Trebuchet MS"/>
          <w:color w:val="000000" w:themeColor="text1"/>
        </w:rPr>
        <w:t xml:space="preserve"> have in place for </w:t>
      </w:r>
      <w:proofErr w:type="gramStart"/>
      <w:r w:rsidRPr="08F7E833">
        <w:rPr>
          <w:rFonts w:ascii="Trebuchet MS" w:eastAsia="Trebuchet MS" w:hAnsi="Trebuchet MS" w:cs="Trebuchet MS"/>
          <w:color w:val="000000" w:themeColor="text1"/>
        </w:rPr>
        <w:t>inspection</w:t>
      </w:r>
      <w:proofErr w:type="gramEnd"/>
      <w:r w:rsidRPr="08F7E833">
        <w:rPr>
          <w:rFonts w:ascii="Trebuchet MS" w:eastAsia="Trebuchet MS" w:hAnsi="Trebuchet MS" w:cs="Trebuchet MS"/>
          <w:color w:val="000000" w:themeColor="text1"/>
        </w:rPr>
        <w:t xml:space="preserve"> </w:t>
      </w:r>
      <w:r w:rsidR="00535D72" w:rsidRPr="08F7E833">
        <w:rPr>
          <w:rFonts w:ascii="Trebuchet MS" w:eastAsia="Trebuchet MS" w:hAnsi="Trebuchet MS" w:cs="Trebuchet MS"/>
          <w:color w:val="000000" w:themeColor="text1"/>
        </w:rPr>
        <w:t xml:space="preserve">that must be reviewed and updated annually, </w:t>
      </w:r>
      <w:r w:rsidRPr="08F7E833">
        <w:rPr>
          <w:rFonts w:ascii="Trebuchet MS" w:eastAsia="Trebuchet MS" w:hAnsi="Trebuchet MS" w:cs="Trebuchet MS"/>
          <w:color w:val="000000" w:themeColor="text1"/>
        </w:rPr>
        <w:t>a written internal appeals procedure relating to internal assessment decisions and to ensure that details of this procedure are communicated, made widely available and accessible to all candidates</w:t>
      </w:r>
    </w:p>
    <w:p w14:paraId="0F1F77DB" w14:textId="55F7D889" w:rsidR="00546D3F" w:rsidRDefault="00484D77" w:rsidP="5830210D">
      <w:pPr>
        <w:pStyle w:val="ListParagraph"/>
        <w:numPr>
          <w:ilvl w:val="0"/>
          <w:numId w:val="3"/>
        </w:numPr>
        <w:pBdr>
          <w:top w:val="nil"/>
          <w:left w:val="nil"/>
          <w:bottom w:val="nil"/>
          <w:right w:val="nil"/>
          <w:between w:val="nil"/>
        </w:pBdr>
        <w:spacing w:before="10"/>
        <w:ind w:right="239"/>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 </w:t>
      </w:r>
      <w:proofErr w:type="gramStart"/>
      <w:r w:rsidRPr="5830210D">
        <w:rPr>
          <w:rFonts w:ascii="Trebuchet MS" w:eastAsia="Trebuchet MS" w:hAnsi="Trebuchet MS" w:cs="Trebuchet MS"/>
          <w:color w:val="000000" w:themeColor="text1"/>
        </w:rPr>
        <w:t>before</w:t>
      </w:r>
      <w:proofErr w:type="gramEnd"/>
      <w:r w:rsidRPr="5830210D">
        <w:rPr>
          <w:rFonts w:ascii="Trebuchet MS" w:eastAsia="Trebuchet MS" w:hAnsi="Trebuchet MS" w:cs="Trebuchet MS"/>
          <w:color w:val="000000" w:themeColor="text1"/>
        </w:rPr>
        <w:t xml:space="preserve"> submitting marks to the awarding body inform candidates of their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assessed marks and allow a candidate to request a review of the </w:t>
      </w:r>
      <w:proofErr w:type="spellStart"/>
      <w:r w:rsidRPr="5830210D">
        <w:rPr>
          <w:rFonts w:ascii="Trebuchet MS" w:eastAsia="Trebuchet MS" w:hAnsi="Trebuchet MS" w:cs="Trebuchet MS"/>
          <w:color w:val="000000" w:themeColor="text1"/>
        </w:rPr>
        <w:t>centre’s</w:t>
      </w:r>
      <w:proofErr w:type="spellEnd"/>
      <w:r w:rsidRPr="5830210D">
        <w:rPr>
          <w:rFonts w:ascii="Trebuchet MS" w:eastAsia="Trebuchet MS" w:hAnsi="Trebuchet MS" w:cs="Trebuchet MS"/>
          <w:color w:val="000000" w:themeColor="text1"/>
        </w:rPr>
        <w:t xml:space="preserve"> marking.</w:t>
      </w:r>
    </w:p>
    <w:p w14:paraId="5043CB0F" w14:textId="77777777" w:rsidR="00546D3F" w:rsidRDefault="00546D3F" w:rsidP="5830210D">
      <w:pPr>
        <w:pBdr>
          <w:top w:val="nil"/>
          <w:left w:val="nil"/>
          <w:bottom w:val="nil"/>
          <w:right w:val="nil"/>
          <w:between w:val="nil"/>
        </w:pBdr>
        <w:tabs>
          <w:tab w:val="left" w:pos="669"/>
        </w:tabs>
        <w:spacing w:before="10"/>
        <w:ind w:right="241"/>
        <w:jc w:val="both"/>
        <w:rPr>
          <w:rFonts w:ascii="Trebuchet MS" w:eastAsia="Trebuchet MS" w:hAnsi="Trebuchet MS" w:cs="Trebuchet MS"/>
          <w:b/>
          <w:bCs/>
        </w:rPr>
      </w:pPr>
    </w:p>
    <w:p w14:paraId="05398CA8" w14:textId="77777777" w:rsidR="00546D3F" w:rsidRDefault="00484D77" w:rsidP="5830210D">
      <w:pPr>
        <w:pBdr>
          <w:top w:val="nil"/>
          <w:left w:val="nil"/>
          <w:bottom w:val="nil"/>
          <w:right w:val="nil"/>
          <w:between w:val="nil"/>
        </w:pBdr>
        <w:spacing w:before="10"/>
        <w:ind w:right="242" w:hanging="10"/>
        <w:jc w:val="both"/>
        <w:rPr>
          <w:rFonts w:ascii="Trebuchet MS" w:eastAsia="Trebuchet MS" w:hAnsi="Trebuchet MS" w:cs="Trebuchet MS"/>
          <w:color w:val="000000" w:themeColor="text1"/>
        </w:rPr>
      </w:pPr>
      <w:r w:rsidRPr="5830210D">
        <w:rPr>
          <w:rFonts w:ascii="Trebuchet MS" w:eastAsia="Trebuchet MS" w:hAnsi="Trebuchet MS" w:cs="Trebuchet MS"/>
        </w:rPr>
        <w:t>Inclusion School</w:t>
      </w:r>
      <w:r w:rsidRPr="5830210D">
        <w:rPr>
          <w:rFonts w:ascii="Trebuchet MS" w:eastAsia="Trebuchet MS" w:hAnsi="Trebuchet MS" w:cs="Trebuchet MS"/>
          <w:color w:val="000000" w:themeColor="text1"/>
        </w:rPr>
        <w:t xml:space="preserve"> is committed to ensuring that whenever its staff mark candidates’ work this is done fairly, consistently and in accordance with the awarding body’s specification and subject-specific associated documents.</w:t>
      </w:r>
    </w:p>
    <w:p w14:paraId="7DD537B3" w14:textId="17825188" w:rsidR="009679A5" w:rsidRDefault="00A85470" w:rsidP="08F7E833">
      <w:pPr>
        <w:pBdr>
          <w:top w:val="nil"/>
          <w:left w:val="nil"/>
          <w:bottom w:val="nil"/>
          <w:right w:val="nil"/>
          <w:between w:val="nil"/>
        </w:pBdr>
        <w:spacing w:before="10"/>
        <w:ind w:right="242" w:hanging="10"/>
        <w:jc w:val="both"/>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 </w:t>
      </w:r>
    </w:p>
    <w:p w14:paraId="3F33290D" w14:textId="76AB428F" w:rsidR="00546D3F" w:rsidRDefault="00484D77" w:rsidP="08F7E833">
      <w:pPr>
        <w:pBdr>
          <w:top w:val="nil"/>
          <w:left w:val="nil"/>
          <w:bottom w:val="nil"/>
          <w:right w:val="nil"/>
          <w:between w:val="nil"/>
        </w:pBdr>
        <w:spacing w:before="10"/>
        <w:ind w:right="236" w:hanging="10"/>
        <w:jc w:val="both"/>
        <w:rPr>
          <w:rFonts w:ascii="Trebuchet MS" w:eastAsia="Trebuchet MS" w:hAnsi="Trebuchet MS" w:cs="Trebuchet MS"/>
          <w:color w:val="000000"/>
        </w:rPr>
      </w:pPr>
      <w:r w:rsidRPr="08F7E833">
        <w:rPr>
          <w:rFonts w:ascii="Trebuchet MS" w:eastAsia="Trebuchet MS" w:hAnsi="Trebuchet MS" w:cs="Trebuchet MS"/>
        </w:rPr>
        <w:t>Inclusion School will</w:t>
      </w:r>
      <w:r w:rsidRPr="08F7E833">
        <w:rPr>
          <w:rFonts w:ascii="Trebuchet MS" w:eastAsia="Trebuchet MS" w:hAnsi="Trebuchet MS" w:cs="Trebuchet MS"/>
          <w:color w:val="000000" w:themeColor="text1"/>
        </w:rPr>
        <w:t xml:space="preserve"> ensure that all </w:t>
      </w:r>
      <w:proofErr w:type="spellStart"/>
      <w:r w:rsidRPr="08F7E833">
        <w:rPr>
          <w:rFonts w:ascii="Trebuchet MS" w:eastAsia="Trebuchet MS" w:hAnsi="Trebuchet MS" w:cs="Trebuchet MS"/>
          <w:color w:val="000000" w:themeColor="text1"/>
        </w:rPr>
        <w:t>centre</w:t>
      </w:r>
      <w:proofErr w:type="spellEnd"/>
      <w:r w:rsidRPr="08F7E833">
        <w:rPr>
          <w:rFonts w:ascii="Trebuchet MS" w:eastAsia="Trebuchet MS" w:hAnsi="Trebuchet MS" w:cs="Trebuchet MS"/>
          <w:color w:val="000000" w:themeColor="text1"/>
        </w:rPr>
        <w:t xml:space="preserve"> staff follow a robust</w:t>
      </w:r>
      <w:r w:rsidR="003B4A28" w:rsidRPr="08F7E833">
        <w:rPr>
          <w:rFonts w:ascii="Trebuchet MS" w:eastAsia="Trebuchet MS" w:hAnsi="Trebuchet MS" w:cs="Trebuchet MS"/>
          <w:color w:val="000000" w:themeColor="text1"/>
        </w:rPr>
        <w:t xml:space="preserve"> policy</w:t>
      </w:r>
      <w:r w:rsidR="004E0295" w:rsidRPr="08F7E833">
        <w:rPr>
          <w:rFonts w:ascii="Trebuchet MS" w:eastAsia="Trebuchet MS" w:hAnsi="Trebuchet MS" w:cs="Trebuchet MS"/>
          <w:color w:val="000000" w:themeColor="text1"/>
        </w:rPr>
        <w:t xml:space="preserve"> regarding</w:t>
      </w:r>
      <w:r w:rsidRPr="08F7E833">
        <w:rPr>
          <w:rFonts w:ascii="Trebuchet MS" w:eastAsia="Trebuchet MS" w:hAnsi="Trebuchet MS" w:cs="Trebuchet MS"/>
          <w:color w:val="000000" w:themeColor="text1"/>
        </w:rPr>
        <w:t xml:space="preserve"> the management of</w:t>
      </w:r>
      <w:r w:rsidRPr="08F7E833">
        <w:rPr>
          <w:rFonts w:ascii="Trebuchet MS" w:eastAsia="Trebuchet MS" w:hAnsi="Trebuchet MS" w:cs="Trebuchet MS"/>
        </w:rPr>
        <w:t xml:space="preserve"> </w:t>
      </w:r>
      <w:r w:rsidRPr="08F7E833">
        <w:rPr>
          <w:rFonts w:ascii="Trebuchet MS" w:eastAsia="Trebuchet MS" w:hAnsi="Trebuchet MS" w:cs="Trebuchet MS"/>
          <w:color w:val="000000" w:themeColor="text1"/>
        </w:rPr>
        <w:t>non-examination assessments</w:t>
      </w:r>
      <w:r w:rsidR="00EA5A7D" w:rsidRPr="08F7E833">
        <w:rPr>
          <w:rFonts w:ascii="Trebuchet MS" w:eastAsia="Trebuchet MS" w:hAnsi="Trebuchet MS" w:cs="Trebuchet MS"/>
          <w:color w:val="000000" w:themeColor="text1"/>
        </w:rPr>
        <w:t xml:space="preserve"> including controlled assessments and coursework</w:t>
      </w:r>
      <w:r w:rsidRPr="08F7E833">
        <w:rPr>
          <w:rFonts w:ascii="Trebuchet MS" w:eastAsia="Trebuchet MS" w:hAnsi="Trebuchet MS" w:cs="Trebuchet MS"/>
          <w:color w:val="000000" w:themeColor="text1"/>
        </w:rPr>
        <w:t xml:space="preserve">. This policy details procedures relating to </w:t>
      </w:r>
      <w:r w:rsidR="009C3AD6" w:rsidRPr="08F7E833">
        <w:rPr>
          <w:rFonts w:ascii="Trebuchet MS" w:eastAsia="Trebuchet MS" w:hAnsi="Trebuchet MS" w:cs="Trebuchet MS"/>
          <w:color w:val="000000" w:themeColor="text1"/>
        </w:rPr>
        <w:t xml:space="preserve">Functional Skills </w:t>
      </w:r>
      <w:proofErr w:type="spellStart"/>
      <w:r w:rsidR="009C3AD6" w:rsidRPr="08F7E833">
        <w:rPr>
          <w:rFonts w:ascii="Trebuchet MS" w:eastAsia="Trebuchet MS" w:hAnsi="Trebuchet MS" w:cs="Trebuchet MS"/>
          <w:color w:val="000000" w:themeColor="text1"/>
        </w:rPr>
        <w:t>Maths</w:t>
      </w:r>
      <w:proofErr w:type="spellEnd"/>
      <w:r w:rsidR="009C3AD6" w:rsidRPr="08F7E833">
        <w:rPr>
          <w:rFonts w:ascii="Trebuchet MS" w:eastAsia="Trebuchet MS" w:hAnsi="Trebuchet MS" w:cs="Trebuchet MS"/>
          <w:color w:val="000000" w:themeColor="text1"/>
        </w:rPr>
        <w:t xml:space="preserve"> and English</w:t>
      </w:r>
      <w:r w:rsidRPr="08F7E833">
        <w:rPr>
          <w:rFonts w:ascii="Trebuchet MS" w:eastAsia="Trebuchet MS" w:hAnsi="Trebuchet MS" w:cs="Trebuchet MS"/>
          <w:color w:val="000000" w:themeColor="text1"/>
        </w:rPr>
        <w:t xml:space="preserve"> including the marking and quality assurance/internal </w:t>
      </w:r>
      <w:proofErr w:type="spellStart"/>
      <w:r w:rsidRPr="08F7E833">
        <w:rPr>
          <w:rFonts w:ascii="Trebuchet MS" w:eastAsia="Trebuchet MS" w:hAnsi="Trebuchet MS" w:cs="Trebuchet MS"/>
          <w:color w:val="000000" w:themeColor="text1"/>
        </w:rPr>
        <w:t>standardisation</w:t>
      </w:r>
      <w:proofErr w:type="spellEnd"/>
      <w:r w:rsidRPr="08F7E833">
        <w:rPr>
          <w:rFonts w:ascii="Trebuchet MS" w:eastAsia="Trebuchet MS" w:hAnsi="Trebuchet MS" w:cs="Trebuchet MS"/>
          <w:color w:val="000000" w:themeColor="text1"/>
        </w:rPr>
        <w:t xml:space="preserve"> processes which relevant teaching staff are required to follow.</w:t>
      </w:r>
    </w:p>
    <w:p w14:paraId="07459315" w14:textId="77777777" w:rsidR="00546D3F" w:rsidRDefault="00546D3F" w:rsidP="5830210D">
      <w:pPr>
        <w:pBdr>
          <w:top w:val="nil"/>
          <w:left w:val="nil"/>
          <w:bottom w:val="nil"/>
          <w:right w:val="nil"/>
          <w:between w:val="nil"/>
        </w:pBdr>
        <w:spacing w:before="10"/>
        <w:ind w:right="236" w:hanging="10"/>
        <w:jc w:val="both"/>
        <w:rPr>
          <w:rFonts w:ascii="Trebuchet MS" w:eastAsia="Trebuchet MS" w:hAnsi="Trebuchet MS" w:cs="Trebuchet MS"/>
          <w:color w:val="000000"/>
        </w:rPr>
      </w:pPr>
    </w:p>
    <w:p w14:paraId="1AA2724E" w14:textId="7572BDBE" w:rsidR="00546D3F" w:rsidRDefault="00484D77" w:rsidP="08F7E833">
      <w:pPr>
        <w:pBdr>
          <w:top w:val="nil"/>
          <w:left w:val="nil"/>
          <w:bottom w:val="nil"/>
          <w:right w:val="nil"/>
          <w:between w:val="nil"/>
        </w:pBdr>
        <w:spacing w:before="10"/>
        <w:ind w:right="240" w:hanging="10"/>
        <w:jc w:val="both"/>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Candidates’ </w:t>
      </w:r>
      <w:proofErr w:type="gramStart"/>
      <w:r w:rsidRPr="08F7E833">
        <w:rPr>
          <w:rFonts w:ascii="Trebuchet MS" w:eastAsia="Trebuchet MS" w:hAnsi="Trebuchet MS" w:cs="Trebuchet MS"/>
          <w:color w:val="000000" w:themeColor="text1"/>
        </w:rPr>
        <w:t>work  will</w:t>
      </w:r>
      <w:proofErr w:type="gramEnd"/>
      <w:r w:rsidRPr="08F7E833">
        <w:rPr>
          <w:rFonts w:ascii="Trebuchet MS" w:eastAsia="Trebuchet MS" w:hAnsi="Trebuchet MS" w:cs="Trebuchet MS"/>
          <w:color w:val="000000" w:themeColor="text1"/>
        </w:rPr>
        <w:t xml:space="preserve"> </w:t>
      </w:r>
      <w:proofErr w:type="gramStart"/>
      <w:r w:rsidRPr="08F7E833">
        <w:rPr>
          <w:rFonts w:ascii="Trebuchet MS" w:eastAsia="Trebuchet MS" w:hAnsi="Trebuchet MS" w:cs="Trebuchet MS"/>
          <w:color w:val="000000" w:themeColor="text1"/>
        </w:rPr>
        <w:t>be  marked</w:t>
      </w:r>
      <w:proofErr w:type="gramEnd"/>
      <w:r w:rsidRPr="08F7E833">
        <w:rPr>
          <w:rFonts w:ascii="Trebuchet MS" w:eastAsia="Trebuchet MS" w:hAnsi="Trebuchet MS" w:cs="Trebuchet MS"/>
          <w:color w:val="000000" w:themeColor="text1"/>
        </w:rPr>
        <w:t xml:space="preserve">  </w:t>
      </w:r>
      <w:proofErr w:type="gramStart"/>
      <w:r w:rsidRPr="08F7E833">
        <w:rPr>
          <w:rFonts w:ascii="Trebuchet MS" w:eastAsia="Trebuchet MS" w:hAnsi="Trebuchet MS" w:cs="Trebuchet MS"/>
          <w:color w:val="000000" w:themeColor="text1"/>
        </w:rPr>
        <w:t>by  staff</w:t>
      </w:r>
      <w:proofErr w:type="gramEnd"/>
      <w:r w:rsidRPr="08F7E833">
        <w:rPr>
          <w:rFonts w:ascii="Trebuchet MS" w:eastAsia="Trebuchet MS" w:hAnsi="Trebuchet MS" w:cs="Trebuchet MS"/>
          <w:color w:val="000000" w:themeColor="text1"/>
        </w:rPr>
        <w:t xml:space="preserve"> who have appropriate knowledge, understanding </w:t>
      </w:r>
      <w:proofErr w:type="gramStart"/>
      <w:r w:rsidRPr="08F7E833">
        <w:rPr>
          <w:rFonts w:ascii="Trebuchet MS" w:eastAsia="Trebuchet MS" w:hAnsi="Trebuchet MS" w:cs="Trebuchet MS"/>
          <w:color w:val="000000" w:themeColor="text1"/>
        </w:rPr>
        <w:t>and  skill</w:t>
      </w:r>
      <w:proofErr w:type="gramEnd"/>
      <w:r w:rsidRPr="08F7E833">
        <w:rPr>
          <w:rFonts w:ascii="Trebuchet MS" w:eastAsia="Trebuchet MS" w:hAnsi="Trebuchet MS" w:cs="Trebuchet MS"/>
          <w:color w:val="000000" w:themeColor="text1"/>
        </w:rPr>
        <w:t>, who have been trained in this activity</w:t>
      </w:r>
      <w:r w:rsidR="002A458C" w:rsidRPr="08F7E833">
        <w:rPr>
          <w:rFonts w:ascii="Trebuchet MS" w:eastAsia="Trebuchet MS" w:hAnsi="Trebuchet MS" w:cs="Trebuchet MS"/>
          <w:color w:val="000000" w:themeColor="text1"/>
        </w:rPr>
        <w:t xml:space="preserve"> and do not have</w:t>
      </w:r>
      <w:r w:rsidR="00CE300A" w:rsidRPr="08F7E833">
        <w:rPr>
          <w:rFonts w:ascii="Trebuchet MS" w:eastAsia="Trebuchet MS" w:hAnsi="Trebuchet MS" w:cs="Trebuchet MS"/>
          <w:color w:val="000000" w:themeColor="text1"/>
        </w:rPr>
        <w:t xml:space="preserve"> any potential conflicts of interest.  If AI</w:t>
      </w:r>
      <w:r w:rsidR="009F1549" w:rsidRPr="08F7E833">
        <w:rPr>
          <w:rFonts w:ascii="Trebuchet MS" w:eastAsia="Trebuchet MS" w:hAnsi="Trebuchet MS" w:cs="Trebuchet MS"/>
          <w:color w:val="000000" w:themeColor="text1"/>
        </w:rPr>
        <w:t xml:space="preserve"> tools have been used to assist in the marking of </w:t>
      </w:r>
      <w:proofErr w:type="spellStart"/>
      <w:r w:rsidR="009F1549" w:rsidRPr="08F7E833">
        <w:rPr>
          <w:rFonts w:ascii="Trebuchet MS" w:eastAsia="Trebuchet MS" w:hAnsi="Trebuchet MS" w:cs="Trebuchet MS"/>
          <w:color w:val="000000" w:themeColor="text1"/>
        </w:rPr>
        <w:t>candiates</w:t>
      </w:r>
      <w:proofErr w:type="spellEnd"/>
      <w:r w:rsidR="007F019F" w:rsidRPr="08F7E833">
        <w:rPr>
          <w:rFonts w:ascii="Trebuchet MS" w:eastAsia="Trebuchet MS" w:hAnsi="Trebuchet MS" w:cs="Trebuchet MS"/>
          <w:color w:val="000000" w:themeColor="text1"/>
        </w:rPr>
        <w:t>’ work, they will not be the sole marker</w:t>
      </w:r>
      <w:r w:rsidRPr="08F7E833">
        <w:rPr>
          <w:rFonts w:ascii="Trebuchet MS" w:eastAsia="Trebuchet MS" w:hAnsi="Trebuchet MS" w:cs="Trebuchet MS"/>
          <w:color w:val="000000" w:themeColor="text1"/>
        </w:rPr>
        <w:t xml:space="preserve">. </w:t>
      </w:r>
      <w:r w:rsidR="787D4D23" w:rsidRPr="08F7E833">
        <w:rPr>
          <w:rFonts w:ascii="Trebuchet MS" w:eastAsia="Trebuchet MS" w:hAnsi="Trebuchet MS" w:cs="Trebuchet MS"/>
        </w:rPr>
        <w:t>Inclusion</w:t>
      </w:r>
      <w:r w:rsidRPr="08F7E833">
        <w:rPr>
          <w:rFonts w:ascii="Trebuchet MS" w:eastAsia="Trebuchet MS" w:hAnsi="Trebuchet MS" w:cs="Trebuchet MS"/>
        </w:rPr>
        <w:t xml:space="preserve"> School</w:t>
      </w:r>
      <w:r w:rsidRPr="08F7E833">
        <w:rPr>
          <w:rFonts w:ascii="Trebuchet MS" w:eastAsia="Trebuchet MS" w:hAnsi="Trebuchet MS" w:cs="Trebuchet MS"/>
          <w:color w:val="000000" w:themeColor="text1"/>
        </w:rPr>
        <w:t xml:space="preserve"> is committed to ensuring that work produced by candidates is authenticated in line with the requirements of the awarding body. Where more than one subject teacher/ tutor is involved in marking candidates’ work, internal moderation and </w:t>
      </w:r>
      <w:proofErr w:type="spellStart"/>
      <w:r w:rsidRPr="08F7E833">
        <w:rPr>
          <w:rFonts w:ascii="Trebuchet MS" w:eastAsia="Trebuchet MS" w:hAnsi="Trebuchet MS" w:cs="Trebuchet MS"/>
          <w:color w:val="000000" w:themeColor="text1"/>
        </w:rPr>
        <w:t>standardisation</w:t>
      </w:r>
      <w:proofErr w:type="spellEnd"/>
      <w:r w:rsidRPr="08F7E833">
        <w:rPr>
          <w:rFonts w:ascii="Trebuchet MS" w:eastAsia="Trebuchet MS" w:hAnsi="Trebuchet MS" w:cs="Trebuchet MS"/>
          <w:color w:val="000000" w:themeColor="text1"/>
        </w:rPr>
        <w:t xml:space="preserve"> will ensure consistency of marking.</w:t>
      </w:r>
    </w:p>
    <w:p w14:paraId="6537F28F" w14:textId="77777777" w:rsidR="00546D3F" w:rsidRDefault="00546D3F" w:rsidP="5830210D">
      <w:pPr>
        <w:pBdr>
          <w:top w:val="nil"/>
          <w:left w:val="nil"/>
          <w:bottom w:val="nil"/>
          <w:right w:val="nil"/>
          <w:between w:val="nil"/>
        </w:pBdr>
        <w:spacing w:before="10"/>
        <w:ind w:right="240" w:hanging="10"/>
        <w:jc w:val="both"/>
        <w:rPr>
          <w:rFonts w:ascii="Trebuchet MS" w:eastAsia="Trebuchet MS" w:hAnsi="Trebuchet MS" w:cs="Trebuchet MS"/>
          <w:color w:val="000000"/>
        </w:rPr>
      </w:pPr>
    </w:p>
    <w:p w14:paraId="7AD74C6B" w14:textId="706F5542" w:rsidR="00546D3F" w:rsidRDefault="00484D77" w:rsidP="08F7E833">
      <w:pPr>
        <w:pBdr>
          <w:top w:val="nil"/>
          <w:left w:val="nil"/>
          <w:bottom w:val="nil"/>
          <w:right w:val="nil"/>
          <w:between w:val="nil"/>
        </w:pBdr>
        <w:spacing w:before="10"/>
        <w:ind w:right="244" w:hanging="10"/>
        <w:jc w:val="both"/>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On being informed of their </w:t>
      </w:r>
      <w:proofErr w:type="spellStart"/>
      <w:r w:rsidRPr="08F7E833">
        <w:rPr>
          <w:rFonts w:ascii="Trebuchet MS" w:eastAsia="Trebuchet MS" w:hAnsi="Trebuchet MS" w:cs="Trebuchet MS"/>
          <w:color w:val="000000" w:themeColor="text1"/>
        </w:rPr>
        <w:t>centre</w:t>
      </w:r>
      <w:proofErr w:type="spellEnd"/>
      <w:r w:rsidRPr="08F7E833">
        <w:rPr>
          <w:rFonts w:ascii="Trebuchet MS" w:eastAsia="Trebuchet MS" w:hAnsi="Trebuchet MS" w:cs="Trebuchet MS"/>
          <w:color w:val="000000" w:themeColor="text1"/>
        </w:rPr>
        <w:t xml:space="preserve"> assessed marks, if a candidate believes that the above procedures were not followed in relation to the marking of </w:t>
      </w:r>
      <w:r w:rsidR="494D913D" w:rsidRPr="08F7E833">
        <w:rPr>
          <w:rFonts w:ascii="Trebuchet MS" w:eastAsia="Trebuchet MS" w:hAnsi="Trebuchet MS" w:cs="Trebuchet MS"/>
          <w:color w:val="000000" w:themeColor="text1"/>
        </w:rPr>
        <w:t>their</w:t>
      </w:r>
      <w:r w:rsidRPr="08F7E833">
        <w:rPr>
          <w:rFonts w:ascii="Trebuchet MS" w:eastAsia="Trebuchet MS" w:hAnsi="Trebuchet MS" w:cs="Trebuchet MS"/>
          <w:color w:val="000000" w:themeColor="text1"/>
        </w:rPr>
        <w:t xml:space="preserve"> work, or that the assessor has not properly appli</w:t>
      </w:r>
      <w:r w:rsidRPr="08F7E833">
        <w:rPr>
          <w:rFonts w:ascii="Trebuchet MS" w:eastAsia="Trebuchet MS" w:hAnsi="Trebuchet MS" w:cs="Trebuchet MS"/>
        </w:rPr>
        <w:t xml:space="preserve">ed </w:t>
      </w:r>
      <w:r w:rsidRPr="08F7E833">
        <w:rPr>
          <w:rFonts w:ascii="Trebuchet MS" w:eastAsia="Trebuchet MS" w:hAnsi="Trebuchet MS" w:cs="Trebuchet MS"/>
          <w:color w:val="000000" w:themeColor="text1"/>
        </w:rPr>
        <w:t xml:space="preserve">the marking standards to </w:t>
      </w:r>
      <w:r w:rsidRPr="08F7E833">
        <w:rPr>
          <w:rFonts w:ascii="Trebuchet MS" w:eastAsia="Trebuchet MS" w:hAnsi="Trebuchet MS" w:cs="Trebuchet MS"/>
        </w:rPr>
        <w:t>the</w:t>
      </w:r>
      <w:r w:rsidRPr="08F7E833">
        <w:rPr>
          <w:rFonts w:ascii="Trebuchet MS" w:eastAsia="Trebuchet MS" w:hAnsi="Trebuchet MS" w:cs="Trebuchet MS"/>
          <w:color w:val="000000" w:themeColor="text1"/>
        </w:rPr>
        <w:t xml:space="preserve"> marking, then </w:t>
      </w:r>
      <w:r w:rsidRPr="08F7E833">
        <w:rPr>
          <w:rFonts w:ascii="Trebuchet MS" w:eastAsia="Trebuchet MS" w:hAnsi="Trebuchet MS" w:cs="Trebuchet MS"/>
        </w:rPr>
        <w:t>the</w:t>
      </w:r>
      <w:r w:rsidR="00A534BB" w:rsidRPr="08F7E833">
        <w:rPr>
          <w:rFonts w:ascii="Trebuchet MS" w:eastAsia="Trebuchet MS" w:hAnsi="Trebuchet MS" w:cs="Trebuchet MS"/>
        </w:rPr>
        <w:t xml:space="preserve"> candidate</w:t>
      </w:r>
      <w:r w:rsidRPr="08F7E833">
        <w:rPr>
          <w:rFonts w:ascii="Trebuchet MS" w:eastAsia="Trebuchet MS" w:hAnsi="Trebuchet MS" w:cs="Trebuchet MS"/>
          <w:color w:val="000000" w:themeColor="text1"/>
        </w:rPr>
        <w:t xml:space="preserve"> may make use of the appeals procedure below to consider whether to request a review of the </w:t>
      </w:r>
      <w:proofErr w:type="spellStart"/>
      <w:r w:rsidRPr="08F7E833">
        <w:rPr>
          <w:rFonts w:ascii="Trebuchet MS" w:eastAsia="Trebuchet MS" w:hAnsi="Trebuchet MS" w:cs="Trebuchet MS"/>
          <w:color w:val="000000" w:themeColor="text1"/>
        </w:rPr>
        <w:t>centre’s</w:t>
      </w:r>
      <w:proofErr w:type="spellEnd"/>
      <w:r w:rsidRPr="08F7E833">
        <w:rPr>
          <w:rFonts w:ascii="Trebuchet MS" w:eastAsia="Trebuchet MS" w:hAnsi="Trebuchet MS" w:cs="Trebuchet MS"/>
          <w:color w:val="000000" w:themeColor="text1"/>
        </w:rPr>
        <w:t xml:space="preserve"> marking.</w:t>
      </w:r>
    </w:p>
    <w:p w14:paraId="6DFB9E20"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356E4969"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rPr>
        <w:t>Inclusion School</w:t>
      </w:r>
      <w:r w:rsidRPr="5830210D">
        <w:rPr>
          <w:rFonts w:ascii="Trebuchet MS" w:eastAsia="Trebuchet MS" w:hAnsi="Trebuchet MS" w:cs="Trebuchet MS"/>
          <w:color w:val="000000" w:themeColor="text1"/>
        </w:rPr>
        <w:t xml:space="preserve"> will (if required):</w:t>
      </w:r>
    </w:p>
    <w:p w14:paraId="70DF9E56"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15401F33" w14:textId="77777777"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Ensure Candidates are informed of their </w:t>
      </w:r>
      <w:proofErr w:type="spellStart"/>
      <w:proofErr w:type="gramStart"/>
      <w:r w:rsidRPr="5830210D">
        <w:rPr>
          <w:rFonts w:ascii="Trebuchet MS" w:eastAsia="Trebuchet MS" w:hAnsi="Trebuchet MS" w:cs="Trebuchet MS"/>
          <w:color w:val="000000" w:themeColor="text1"/>
        </w:rPr>
        <w:t>centre</w:t>
      </w:r>
      <w:proofErr w:type="spellEnd"/>
      <w:proofErr w:type="gramEnd"/>
      <w:r w:rsidRPr="5830210D">
        <w:rPr>
          <w:rFonts w:ascii="Trebuchet MS" w:eastAsia="Trebuchet MS" w:hAnsi="Trebuchet MS" w:cs="Trebuchet MS"/>
          <w:color w:val="000000" w:themeColor="text1"/>
        </w:rPr>
        <w:t xml:space="preserve"> assessed marks so that they may request a review of the </w:t>
      </w:r>
      <w:proofErr w:type="spellStart"/>
      <w:r w:rsidRPr="5830210D">
        <w:rPr>
          <w:rFonts w:ascii="Trebuchet MS" w:eastAsia="Trebuchet MS" w:hAnsi="Trebuchet MS" w:cs="Trebuchet MS"/>
          <w:color w:val="000000" w:themeColor="text1"/>
        </w:rPr>
        <w:t>centre’s</w:t>
      </w:r>
      <w:proofErr w:type="spellEnd"/>
      <w:r w:rsidRPr="5830210D">
        <w:rPr>
          <w:rFonts w:ascii="Trebuchet MS" w:eastAsia="Trebuchet MS" w:hAnsi="Trebuchet MS" w:cs="Trebuchet MS"/>
          <w:color w:val="000000" w:themeColor="text1"/>
        </w:rPr>
        <w:t xml:space="preserve"> marking before marks are submitted to the awarding body.</w:t>
      </w:r>
    </w:p>
    <w:p w14:paraId="01AA1087" w14:textId="77777777" w:rsidR="004B1AF9" w:rsidRDefault="004B1AF9" w:rsidP="004B1AF9">
      <w:pPr>
        <w:pBdr>
          <w:top w:val="nil"/>
          <w:left w:val="nil"/>
          <w:bottom w:val="nil"/>
          <w:right w:val="nil"/>
          <w:between w:val="nil"/>
        </w:pBdr>
        <w:tabs>
          <w:tab w:val="left" w:pos="847"/>
        </w:tabs>
        <w:spacing w:before="10"/>
        <w:ind w:left="567"/>
        <w:rPr>
          <w:rFonts w:ascii="Trebuchet MS" w:eastAsia="Trebuchet MS" w:hAnsi="Trebuchet MS" w:cs="Trebuchet MS"/>
          <w:color w:val="000000"/>
        </w:rPr>
      </w:pPr>
    </w:p>
    <w:p w14:paraId="010D3AC8" w14:textId="2B730272"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Inform candidates that they will need to explain on what grounds they wish to request a review of an internally assessed mark as a review will only focus on the quality of work </w:t>
      </w:r>
      <w:r w:rsidR="52C256EC" w:rsidRPr="5830210D">
        <w:rPr>
          <w:rFonts w:ascii="Trebuchet MS" w:eastAsia="Trebuchet MS" w:hAnsi="Trebuchet MS" w:cs="Trebuchet MS"/>
          <w:color w:val="000000" w:themeColor="text1"/>
        </w:rPr>
        <w:t xml:space="preserve">submitted. </w:t>
      </w:r>
    </w:p>
    <w:p w14:paraId="2468D583" w14:textId="77777777" w:rsidR="004B1AF9" w:rsidRDefault="004B1AF9" w:rsidP="004B1AF9">
      <w:pPr>
        <w:pBdr>
          <w:top w:val="nil"/>
          <w:left w:val="nil"/>
          <w:bottom w:val="nil"/>
          <w:right w:val="nil"/>
          <w:between w:val="nil"/>
        </w:pBdr>
        <w:tabs>
          <w:tab w:val="left" w:pos="847"/>
        </w:tabs>
        <w:spacing w:before="10"/>
        <w:rPr>
          <w:rFonts w:ascii="Trebuchet MS" w:eastAsia="Trebuchet MS" w:hAnsi="Trebuchet MS" w:cs="Trebuchet MS"/>
          <w:color w:val="000000"/>
        </w:rPr>
      </w:pPr>
    </w:p>
    <w:p w14:paraId="0B149B82" w14:textId="29A53D5C"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Inform candidates that they may request copies of materials (generally</w:t>
      </w:r>
      <w:r w:rsidR="1749A060" w:rsidRPr="5830210D">
        <w:rPr>
          <w:rFonts w:ascii="Trebuchet MS" w:eastAsia="Trebuchet MS" w:hAnsi="Trebuchet MS" w:cs="Trebuchet MS"/>
          <w:color w:val="000000" w:themeColor="text1"/>
        </w:rPr>
        <w:t xml:space="preserve"> as a minimum</w:t>
      </w:r>
      <w:r w:rsidRPr="5830210D">
        <w:rPr>
          <w:rFonts w:ascii="Trebuchet MS" w:eastAsia="Trebuchet MS" w:hAnsi="Trebuchet MS" w:cs="Trebuchet MS"/>
          <w:color w:val="000000" w:themeColor="text1"/>
        </w:rPr>
        <w:t xml:space="preserve">, a copy of </w:t>
      </w:r>
      <w:r w:rsidR="4F681D5D" w:rsidRPr="5830210D">
        <w:rPr>
          <w:rFonts w:ascii="Trebuchet MS" w:eastAsia="Trebuchet MS" w:hAnsi="Trebuchet MS" w:cs="Trebuchet MS"/>
          <w:color w:val="000000" w:themeColor="text1"/>
        </w:rPr>
        <w:t xml:space="preserve">the </w:t>
      </w:r>
      <w:r w:rsidRPr="5830210D">
        <w:rPr>
          <w:rFonts w:ascii="Trebuchet MS" w:eastAsia="Trebuchet MS" w:hAnsi="Trebuchet MS" w:cs="Trebuchet MS"/>
          <w:color w:val="000000" w:themeColor="text1"/>
        </w:rPr>
        <w:t xml:space="preserve">marked assessment material (work) and the mark scheme or assessment criteria plus additional materials which may vary from subject to subject) to assist them in considering whether to request a review of the </w:t>
      </w:r>
      <w:proofErr w:type="spellStart"/>
      <w:r w:rsidRPr="5830210D">
        <w:rPr>
          <w:rFonts w:ascii="Trebuchet MS" w:eastAsia="Trebuchet MS" w:hAnsi="Trebuchet MS" w:cs="Trebuchet MS"/>
          <w:color w:val="000000" w:themeColor="text1"/>
        </w:rPr>
        <w:t>centre’s</w:t>
      </w:r>
      <w:proofErr w:type="spellEnd"/>
      <w:r w:rsidRPr="5830210D">
        <w:rPr>
          <w:rFonts w:ascii="Trebuchet MS" w:eastAsia="Trebuchet MS" w:hAnsi="Trebuchet MS" w:cs="Trebuchet MS"/>
          <w:color w:val="000000" w:themeColor="text1"/>
        </w:rPr>
        <w:t xml:space="preserve"> marking of the assessment</w:t>
      </w:r>
    </w:p>
    <w:p w14:paraId="63DA2F86" w14:textId="77777777" w:rsidR="004B1AF9" w:rsidRDefault="004B1AF9" w:rsidP="004B1AF9">
      <w:pPr>
        <w:pBdr>
          <w:top w:val="nil"/>
          <w:left w:val="nil"/>
          <w:bottom w:val="nil"/>
          <w:right w:val="nil"/>
          <w:between w:val="nil"/>
        </w:pBdr>
        <w:tabs>
          <w:tab w:val="left" w:pos="847"/>
        </w:tabs>
        <w:spacing w:before="10"/>
        <w:rPr>
          <w:rFonts w:ascii="Trebuchet MS" w:eastAsia="Trebuchet MS" w:hAnsi="Trebuchet MS" w:cs="Trebuchet MS"/>
          <w:color w:val="000000"/>
        </w:rPr>
      </w:pPr>
    </w:p>
    <w:p w14:paraId="150AC9E6" w14:textId="5F4D0108"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Having received a request for copies of materials, promptly make them available to the candidate within 5 working days.</w:t>
      </w:r>
    </w:p>
    <w:p w14:paraId="2910CEB7" w14:textId="77777777" w:rsidR="004B1AF9" w:rsidRDefault="004B1AF9" w:rsidP="004B1AF9">
      <w:pPr>
        <w:pBdr>
          <w:top w:val="nil"/>
          <w:left w:val="nil"/>
          <w:bottom w:val="nil"/>
          <w:right w:val="nil"/>
          <w:between w:val="nil"/>
        </w:pBdr>
        <w:tabs>
          <w:tab w:val="left" w:pos="847"/>
        </w:tabs>
        <w:spacing w:before="10"/>
        <w:rPr>
          <w:rFonts w:ascii="Trebuchet MS" w:eastAsia="Trebuchet MS" w:hAnsi="Trebuchet MS" w:cs="Trebuchet MS"/>
          <w:color w:val="000000"/>
        </w:rPr>
      </w:pPr>
    </w:p>
    <w:p w14:paraId="4735425D" w14:textId="0973B2BF" w:rsidR="00546D3F" w:rsidRPr="004B1AF9" w:rsidRDefault="00484D77" w:rsidP="08F7E833">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08F7E833">
        <w:rPr>
          <w:rFonts w:ascii="Trebuchet MS" w:eastAsia="Trebuchet MS" w:hAnsi="Trebuchet MS" w:cs="Trebuchet MS"/>
          <w:color w:val="000000" w:themeColor="text1"/>
        </w:rPr>
        <w:t>Inform candidates that they will not be allowed access to original assessment material</w:t>
      </w:r>
      <w:r w:rsidR="000F25A0" w:rsidRPr="08F7E833">
        <w:rPr>
          <w:rFonts w:ascii="Trebuchet MS" w:eastAsia="Trebuchet MS" w:hAnsi="Trebuchet MS" w:cs="Trebuchet MS"/>
          <w:color w:val="000000" w:themeColor="text1"/>
        </w:rPr>
        <w:t xml:space="preserve">, including artefacts, </w:t>
      </w:r>
      <w:r w:rsidRPr="08F7E833">
        <w:rPr>
          <w:rFonts w:ascii="Trebuchet MS" w:eastAsia="Trebuchet MS" w:hAnsi="Trebuchet MS" w:cs="Trebuchet MS"/>
          <w:color w:val="000000" w:themeColor="text1"/>
        </w:rPr>
        <w:t>unless supervised</w:t>
      </w:r>
    </w:p>
    <w:p w14:paraId="4E1FE54A" w14:textId="3C532157" w:rsidR="004B1AF9" w:rsidRDefault="004B1AF9" w:rsidP="08F7E833">
      <w:pPr>
        <w:pBdr>
          <w:top w:val="nil"/>
          <w:left w:val="nil"/>
          <w:bottom w:val="nil"/>
          <w:right w:val="nil"/>
          <w:between w:val="nil"/>
        </w:pBdr>
        <w:tabs>
          <w:tab w:val="left" w:pos="847"/>
        </w:tabs>
        <w:spacing w:before="10"/>
        <w:rPr>
          <w:rFonts w:ascii="Trebuchet MS" w:eastAsia="Trebuchet MS" w:hAnsi="Trebuchet MS" w:cs="Trebuchet MS"/>
          <w:color w:val="000000"/>
        </w:rPr>
      </w:pPr>
    </w:p>
    <w:p w14:paraId="37B1E191" w14:textId="1C1BA5D8" w:rsidR="00546D3F" w:rsidRPr="00086C59" w:rsidRDefault="00484D77" w:rsidP="08F7E833">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08F7E833">
        <w:rPr>
          <w:rFonts w:ascii="Trebuchet MS" w:eastAsia="Trebuchet MS" w:hAnsi="Trebuchet MS" w:cs="Trebuchet MS"/>
          <w:color w:val="000000" w:themeColor="text1"/>
        </w:rPr>
        <w:t>Provide candidates with sufficient time</w:t>
      </w:r>
      <w:r w:rsidR="00086C59" w:rsidRPr="08F7E833">
        <w:rPr>
          <w:rFonts w:ascii="Trebuchet MS" w:eastAsia="Trebuchet MS" w:hAnsi="Trebuchet MS" w:cs="Trebuchet MS"/>
          <w:color w:val="000000" w:themeColor="text1"/>
        </w:rPr>
        <w:t xml:space="preserve">, normally at least five working </w:t>
      </w:r>
      <w:proofErr w:type="gramStart"/>
      <w:r w:rsidR="00086C59" w:rsidRPr="08F7E833">
        <w:rPr>
          <w:rFonts w:ascii="Trebuchet MS" w:eastAsia="Trebuchet MS" w:hAnsi="Trebuchet MS" w:cs="Trebuchet MS"/>
          <w:color w:val="000000" w:themeColor="text1"/>
        </w:rPr>
        <w:t xml:space="preserve">days, </w:t>
      </w:r>
      <w:r w:rsidRPr="08F7E833">
        <w:rPr>
          <w:rFonts w:ascii="Trebuchet MS" w:eastAsia="Trebuchet MS" w:hAnsi="Trebuchet MS" w:cs="Trebuchet MS"/>
          <w:color w:val="000000" w:themeColor="text1"/>
        </w:rPr>
        <w:t xml:space="preserve"> in</w:t>
      </w:r>
      <w:proofErr w:type="gramEnd"/>
      <w:r w:rsidRPr="08F7E833">
        <w:rPr>
          <w:rFonts w:ascii="Trebuchet MS" w:eastAsia="Trebuchet MS" w:hAnsi="Trebuchet MS" w:cs="Trebuchet MS"/>
          <w:color w:val="000000" w:themeColor="text1"/>
        </w:rPr>
        <w:t xml:space="preserve"> order to allow them to review copies of materials and reach a decision</w:t>
      </w:r>
      <w:r w:rsidR="00086C59" w:rsidRPr="08F7E833">
        <w:rPr>
          <w:rFonts w:ascii="Trebuchet MS" w:eastAsia="Trebuchet MS" w:hAnsi="Trebuchet MS" w:cs="Trebuchet MS"/>
          <w:color w:val="000000" w:themeColor="text1"/>
        </w:rPr>
        <w:t xml:space="preserve">. </w:t>
      </w:r>
    </w:p>
    <w:p w14:paraId="21919855" w14:textId="77777777" w:rsidR="00086C59" w:rsidRDefault="00086C59" w:rsidP="08F7E833">
      <w:pPr>
        <w:pBdr>
          <w:top w:val="nil"/>
          <w:left w:val="nil"/>
          <w:bottom w:val="nil"/>
          <w:right w:val="nil"/>
          <w:between w:val="nil"/>
        </w:pBdr>
        <w:tabs>
          <w:tab w:val="left" w:pos="847"/>
        </w:tabs>
        <w:spacing w:before="10"/>
        <w:rPr>
          <w:rFonts w:ascii="Trebuchet MS" w:eastAsia="Trebuchet MS" w:hAnsi="Trebuchet MS" w:cs="Trebuchet MS"/>
          <w:color w:val="000000"/>
        </w:rPr>
      </w:pPr>
    </w:p>
    <w:p w14:paraId="5077312B" w14:textId="31C1422B" w:rsidR="00546D3F" w:rsidRPr="004B1AF9" w:rsidRDefault="00484D77" w:rsidP="08F7E833">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Provide a clear deadline for candidates to submit a request for a review of the </w:t>
      </w:r>
      <w:proofErr w:type="spellStart"/>
      <w:r w:rsidRPr="08F7E833">
        <w:rPr>
          <w:rFonts w:ascii="Trebuchet MS" w:eastAsia="Trebuchet MS" w:hAnsi="Trebuchet MS" w:cs="Trebuchet MS"/>
          <w:color w:val="000000" w:themeColor="text1"/>
        </w:rPr>
        <w:t>centre’s</w:t>
      </w:r>
      <w:proofErr w:type="spellEnd"/>
      <w:r w:rsidRPr="08F7E833">
        <w:rPr>
          <w:rFonts w:ascii="Trebuchet MS" w:eastAsia="Trebuchet MS" w:hAnsi="Trebuchet MS" w:cs="Trebuchet MS"/>
          <w:color w:val="000000" w:themeColor="text1"/>
        </w:rPr>
        <w:t xml:space="preserve"> marking. Requests will not be accepted after this deadline. Requests must be made in writing within 10 </w:t>
      </w:r>
      <w:r w:rsidRPr="08F7E833">
        <w:rPr>
          <w:rFonts w:ascii="Trebuchet MS" w:eastAsia="Trebuchet MS" w:hAnsi="Trebuchet MS" w:cs="Trebuchet MS"/>
          <w:color w:val="000000" w:themeColor="text1"/>
        </w:rPr>
        <w:lastRenderedPageBreak/>
        <w:t xml:space="preserve">calendar days of receiving copies of the requested materials and completing the </w:t>
      </w:r>
      <w:r w:rsidRPr="08F7E833">
        <w:rPr>
          <w:rFonts w:ascii="Trebuchet MS" w:eastAsia="Trebuchet MS" w:hAnsi="Trebuchet MS" w:cs="Trebuchet MS"/>
          <w:b/>
          <w:bCs/>
          <w:color w:val="000000" w:themeColor="text1"/>
        </w:rPr>
        <w:t>internal appeals form</w:t>
      </w:r>
      <w:r w:rsidR="003637A5" w:rsidRPr="08F7E833">
        <w:rPr>
          <w:rFonts w:ascii="Trebuchet MS" w:eastAsia="Trebuchet MS" w:hAnsi="Trebuchet MS" w:cs="Trebuchet MS"/>
          <w:b/>
          <w:bCs/>
          <w:color w:val="000000" w:themeColor="text1"/>
        </w:rPr>
        <w:t xml:space="preserve"> </w:t>
      </w:r>
      <w:r w:rsidR="003637A5" w:rsidRPr="08F7E833">
        <w:rPr>
          <w:rFonts w:ascii="Trebuchet MS" w:eastAsia="Trebuchet MS" w:hAnsi="Trebuchet MS" w:cs="Trebuchet MS"/>
          <w:color w:val="000000" w:themeColor="text1"/>
        </w:rPr>
        <w:t>and candidates must explain on what grounds they wish to request a review</w:t>
      </w:r>
    </w:p>
    <w:p w14:paraId="376576AD" w14:textId="77777777" w:rsidR="004B1AF9" w:rsidRDefault="004B1AF9" w:rsidP="004B1AF9">
      <w:pPr>
        <w:pBdr>
          <w:top w:val="nil"/>
          <w:left w:val="nil"/>
          <w:bottom w:val="nil"/>
          <w:right w:val="nil"/>
          <w:between w:val="nil"/>
        </w:pBdr>
        <w:tabs>
          <w:tab w:val="left" w:pos="847"/>
        </w:tabs>
        <w:spacing w:before="10"/>
        <w:ind w:left="567"/>
        <w:rPr>
          <w:rFonts w:ascii="Trebuchet MS" w:eastAsia="Trebuchet MS" w:hAnsi="Trebuchet MS" w:cs="Trebuchet MS"/>
          <w:color w:val="000000"/>
        </w:rPr>
      </w:pPr>
    </w:p>
    <w:p w14:paraId="68C6CA91" w14:textId="77777777"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Allow 10 calendar days for the review to be carried out, to make any necessary changes to marks and to inform the candidate of the outcome, all before the awarding body’s deadline for the submission marks</w:t>
      </w:r>
    </w:p>
    <w:p w14:paraId="281E5FFE" w14:textId="77777777" w:rsidR="004B1AF9" w:rsidRDefault="004B1AF9" w:rsidP="004B1AF9">
      <w:pPr>
        <w:pBdr>
          <w:top w:val="nil"/>
          <w:left w:val="nil"/>
          <w:bottom w:val="nil"/>
          <w:right w:val="nil"/>
          <w:between w:val="nil"/>
        </w:pBdr>
        <w:tabs>
          <w:tab w:val="left" w:pos="847"/>
        </w:tabs>
        <w:spacing w:before="10"/>
        <w:rPr>
          <w:rFonts w:ascii="Trebuchet MS" w:eastAsia="Trebuchet MS" w:hAnsi="Trebuchet MS" w:cs="Trebuchet MS"/>
          <w:color w:val="000000"/>
        </w:rPr>
      </w:pPr>
    </w:p>
    <w:p w14:paraId="7E84E811" w14:textId="6EFE8507" w:rsidR="00546D3F" w:rsidRPr="004B1AF9" w:rsidRDefault="00484D77" w:rsidP="5830210D">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Ensure that the review of marking is conducted by an assessor who has appropriate competence, has had no previous involvement in the assessment of that candidate for the </w:t>
      </w:r>
      <w:r w:rsidR="327996C9" w:rsidRPr="5830210D">
        <w:rPr>
          <w:rFonts w:ascii="Trebuchet MS" w:eastAsia="Trebuchet MS" w:hAnsi="Trebuchet MS" w:cs="Trebuchet MS"/>
          <w:color w:val="000000" w:themeColor="text1"/>
        </w:rPr>
        <w:t>component in</w:t>
      </w:r>
      <w:r w:rsidRPr="5830210D">
        <w:rPr>
          <w:rFonts w:ascii="Trebuchet MS" w:eastAsia="Trebuchet MS" w:hAnsi="Trebuchet MS" w:cs="Trebuchet MS"/>
          <w:color w:val="000000" w:themeColor="text1"/>
        </w:rPr>
        <w:t xml:space="preserve"> question and has no personal interest in the outcome of the review.</w:t>
      </w:r>
    </w:p>
    <w:p w14:paraId="13AEFDED" w14:textId="77777777" w:rsidR="004B1AF9" w:rsidRDefault="004B1AF9" w:rsidP="004B1AF9">
      <w:pPr>
        <w:pBdr>
          <w:top w:val="nil"/>
          <w:left w:val="nil"/>
          <w:bottom w:val="nil"/>
          <w:right w:val="nil"/>
          <w:between w:val="nil"/>
        </w:pBdr>
        <w:tabs>
          <w:tab w:val="left" w:pos="847"/>
        </w:tabs>
        <w:spacing w:before="10"/>
        <w:rPr>
          <w:rFonts w:ascii="Trebuchet MS" w:eastAsia="Trebuchet MS" w:hAnsi="Trebuchet MS" w:cs="Trebuchet MS"/>
          <w:color w:val="000000"/>
        </w:rPr>
      </w:pPr>
    </w:p>
    <w:p w14:paraId="3BFADB7B" w14:textId="77777777" w:rsidR="006A726E" w:rsidRDefault="00484D77" w:rsidP="006A726E">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Instruct the reviewer to ensure that the candidate’s mark is consistent with the standard set by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w:t>
      </w:r>
    </w:p>
    <w:p w14:paraId="21C2D55A" w14:textId="77777777" w:rsidR="006A726E" w:rsidRDefault="006A726E" w:rsidP="006A726E">
      <w:pPr>
        <w:pStyle w:val="ListParagraph"/>
        <w:rPr>
          <w:rFonts w:ascii="Trebuchet MS" w:eastAsia="Trebuchet MS" w:hAnsi="Trebuchet MS" w:cs="Trebuchet MS"/>
          <w:color w:val="000000" w:themeColor="text1"/>
        </w:rPr>
      </w:pPr>
    </w:p>
    <w:p w14:paraId="7EFC6EAE" w14:textId="4A7FA51A" w:rsidR="006A726E" w:rsidRPr="006A726E" w:rsidRDefault="006A726E" w:rsidP="006A726E">
      <w:pPr>
        <w:numPr>
          <w:ilvl w:val="0"/>
          <w:numId w:val="11"/>
        </w:numPr>
        <w:pBdr>
          <w:top w:val="nil"/>
          <w:left w:val="nil"/>
          <w:bottom w:val="nil"/>
          <w:right w:val="nil"/>
          <w:between w:val="nil"/>
        </w:pBdr>
        <w:tabs>
          <w:tab w:val="left" w:pos="847"/>
        </w:tabs>
        <w:spacing w:before="10"/>
        <w:ind w:left="567" w:hanging="361"/>
        <w:rPr>
          <w:rFonts w:ascii="Trebuchet MS" w:eastAsia="Trebuchet MS" w:hAnsi="Trebuchet MS" w:cs="Trebuchet MS"/>
          <w:color w:val="000000"/>
        </w:rPr>
      </w:pPr>
      <w:r>
        <w:rPr>
          <w:rFonts w:ascii="Trebuchet MS" w:eastAsia="Trebuchet MS" w:hAnsi="Trebuchet MS" w:cs="Trebuchet MS"/>
          <w:color w:val="000000" w:themeColor="text1"/>
        </w:rPr>
        <w:t>I</w:t>
      </w:r>
      <w:r w:rsidR="00484D77" w:rsidRPr="006A726E">
        <w:rPr>
          <w:rFonts w:ascii="Trebuchet MS" w:eastAsia="Trebuchet MS" w:hAnsi="Trebuchet MS" w:cs="Trebuchet MS"/>
          <w:color w:val="000000" w:themeColor="text1"/>
        </w:rPr>
        <w:t xml:space="preserve">nform the candidate in writing of the outcome of the review of the </w:t>
      </w:r>
      <w:proofErr w:type="spellStart"/>
      <w:r w:rsidR="00484D77" w:rsidRPr="006A726E">
        <w:rPr>
          <w:rFonts w:ascii="Trebuchet MS" w:eastAsia="Trebuchet MS" w:hAnsi="Trebuchet MS" w:cs="Trebuchet MS"/>
          <w:color w:val="000000" w:themeColor="text1"/>
        </w:rPr>
        <w:t>centre’s</w:t>
      </w:r>
      <w:proofErr w:type="spellEnd"/>
      <w:r w:rsidR="00484D77" w:rsidRPr="006A726E">
        <w:rPr>
          <w:rFonts w:ascii="Trebuchet MS" w:eastAsia="Trebuchet MS" w:hAnsi="Trebuchet MS" w:cs="Trebuchet MS"/>
          <w:color w:val="000000" w:themeColor="text1"/>
        </w:rPr>
        <w:t xml:space="preserve"> marking.</w:t>
      </w:r>
      <w:r w:rsidR="7B415F8E" w:rsidRPr="006A726E">
        <w:rPr>
          <w:rFonts w:ascii="Trebuchet MS" w:eastAsia="Trebuchet MS" w:hAnsi="Trebuchet MS" w:cs="Trebuchet MS"/>
          <w:color w:val="000000" w:themeColor="text1"/>
        </w:rPr>
        <w:t xml:space="preserve"> </w:t>
      </w:r>
    </w:p>
    <w:p w14:paraId="352EF8B5" w14:textId="77777777" w:rsidR="006A726E" w:rsidRDefault="006A726E" w:rsidP="006A726E">
      <w:pPr>
        <w:pStyle w:val="ListParagraph"/>
        <w:rPr>
          <w:rFonts w:ascii="Trebuchet MS" w:eastAsia="Trebuchet MS" w:hAnsi="Trebuchet MS" w:cs="Trebuchet MS"/>
          <w:color w:val="000000" w:themeColor="text1"/>
        </w:rPr>
      </w:pPr>
    </w:p>
    <w:p w14:paraId="375C392B" w14:textId="28F2A04D" w:rsidR="00546D3F" w:rsidRPr="003637A5" w:rsidRDefault="00484D77" w:rsidP="006A726E">
      <w:pPr>
        <w:pBdr>
          <w:top w:val="nil"/>
          <w:left w:val="nil"/>
          <w:bottom w:val="nil"/>
          <w:right w:val="nil"/>
          <w:between w:val="nil"/>
        </w:pBdr>
        <w:tabs>
          <w:tab w:val="left" w:pos="847"/>
        </w:tabs>
        <w:spacing w:before="10"/>
        <w:ind w:left="-10" w:right="249"/>
        <w:jc w:val="both"/>
        <w:rPr>
          <w:rFonts w:ascii="Trebuchet MS" w:eastAsia="Trebuchet MS" w:hAnsi="Trebuchet MS" w:cs="Trebuchet MS"/>
          <w:color w:val="000000"/>
        </w:rPr>
      </w:pPr>
      <w:r w:rsidRPr="003637A5">
        <w:rPr>
          <w:rFonts w:ascii="Trebuchet MS" w:eastAsia="Trebuchet MS" w:hAnsi="Trebuchet MS" w:cs="Trebuchet MS"/>
          <w:color w:val="000000" w:themeColor="text1"/>
        </w:rPr>
        <w:t xml:space="preserve">The outcome of the review of the </w:t>
      </w:r>
      <w:proofErr w:type="spellStart"/>
      <w:r w:rsidRPr="003637A5">
        <w:rPr>
          <w:rFonts w:ascii="Trebuchet MS" w:eastAsia="Trebuchet MS" w:hAnsi="Trebuchet MS" w:cs="Trebuchet MS"/>
          <w:color w:val="000000" w:themeColor="text1"/>
        </w:rPr>
        <w:t>centre’s</w:t>
      </w:r>
      <w:proofErr w:type="spellEnd"/>
      <w:r w:rsidRPr="003637A5">
        <w:rPr>
          <w:rFonts w:ascii="Trebuchet MS" w:eastAsia="Trebuchet MS" w:hAnsi="Trebuchet MS" w:cs="Trebuchet MS"/>
          <w:color w:val="000000" w:themeColor="text1"/>
        </w:rPr>
        <w:t xml:space="preserve"> marking will be made known to the head of </w:t>
      </w:r>
      <w:proofErr w:type="spellStart"/>
      <w:proofErr w:type="gramStart"/>
      <w:r w:rsidRPr="003637A5">
        <w:rPr>
          <w:rFonts w:ascii="Trebuchet MS" w:eastAsia="Trebuchet MS" w:hAnsi="Trebuchet MS" w:cs="Trebuchet MS"/>
          <w:color w:val="000000" w:themeColor="text1"/>
        </w:rPr>
        <w:t>centre</w:t>
      </w:r>
      <w:proofErr w:type="spellEnd"/>
      <w:proofErr w:type="gramEnd"/>
      <w:r w:rsidRPr="003637A5">
        <w:rPr>
          <w:rFonts w:ascii="Trebuchet MS" w:eastAsia="Trebuchet MS" w:hAnsi="Trebuchet MS" w:cs="Trebuchet MS"/>
          <w:color w:val="000000" w:themeColor="text1"/>
        </w:rPr>
        <w:t xml:space="preserve"> who </w:t>
      </w:r>
      <w:proofErr w:type="gramStart"/>
      <w:r w:rsidRPr="003637A5">
        <w:rPr>
          <w:rFonts w:ascii="Trebuchet MS" w:eastAsia="Trebuchet MS" w:hAnsi="Trebuchet MS" w:cs="Trebuchet MS"/>
          <w:color w:val="000000" w:themeColor="text1"/>
        </w:rPr>
        <w:t>will have the final decision</w:t>
      </w:r>
      <w:proofErr w:type="gramEnd"/>
      <w:r w:rsidRPr="003637A5">
        <w:rPr>
          <w:rFonts w:ascii="Trebuchet MS" w:eastAsia="Trebuchet MS" w:hAnsi="Trebuchet MS" w:cs="Trebuchet MS"/>
          <w:color w:val="000000" w:themeColor="text1"/>
        </w:rPr>
        <w:t xml:space="preserve"> if there is any disagreement </w:t>
      </w:r>
      <w:proofErr w:type="gramStart"/>
      <w:r w:rsidRPr="003637A5">
        <w:rPr>
          <w:rFonts w:ascii="Trebuchet MS" w:eastAsia="Trebuchet MS" w:hAnsi="Trebuchet MS" w:cs="Trebuchet MS"/>
          <w:color w:val="000000" w:themeColor="text1"/>
        </w:rPr>
        <w:t>on</w:t>
      </w:r>
      <w:proofErr w:type="gramEnd"/>
      <w:r w:rsidRPr="003637A5">
        <w:rPr>
          <w:rFonts w:ascii="Trebuchet MS" w:eastAsia="Trebuchet MS" w:hAnsi="Trebuchet MS" w:cs="Trebuchet MS"/>
          <w:color w:val="000000" w:themeColor="text1"/>
        </w:rPr>
        <w:t xml:space="preserve"> the mark to be submitted to the awarding body. A written record of the review will be kept and made available to the awarding body upon request.</w:t>
      </w:r>
    </w:p>
    <w:p w14:paraId="44E871BC" w14:textId="77777777" w:rsidR="00546D3F" w:rsidRDefault="00546D3F" w:rsidP="5830210D">
      <w:pPr>
        <w:pBdr>
          <w:top w:val="nil"/>
          <w:left w:val="nil"/>
          <w:bottom w:val="nil"/>
          <w:right w:val="nil"/>
          <w:between w:val="nil"/>
        </w:pBdr>
        <w:spacing w:before="10"/>
        <w:ind w:right="249" w:hanging="10"/>
        <w:jc w:val="both"/>
        <w:rPr>
          <w:rFonts w:ascii="Trebuchet MS" w:eastAsia="Trebuchet MS" w:hAnsi="Trebuchet MS" w:cs="Trebuchet MS"/>
          <w:color w:val="000000"/>
        </w:rPr>
      </w:pPr>
    </w:p>
    <w:p w14:paraId="32890EAA" w14:textId="77777777" w:rsidR="00546D3F" w:rsidRDefault="00484D77" w:rsidP="5830210D">
      <w:pPr>
        <w:pBdr>
          <w:top w:val="nil"/>
          <w:left w:val="nil"/>
          <w:bottom w:val="nil"/>
          <w:right w:val="nil"/>
          <w:between w:val="nil"/>
        </w:pBdr>
        <w:spacing w:before="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The awarding body will be informed if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does not accept the outcome of a review.</w:t>
      </w:r>
    </w:p>
    <w:p w14:paraId="144A5D23" w14:textId="77777777" w:rsidR="00546D3F" w:rsidRDefault="00546D3F" w:rsidP="5830210D">
      <w:pPr>
        <w:pBdr>
          <w:top w:val="nil"/>
          <w:left w:val="nil"/>
          <w:bottom w:val="nil"/>
          <w:right w:val="nil"/>
          <w:between w:val="nil"/>
        </w:pBdr>
        <w:spacing w:before="10"/>
        <w:jc w:val="both"/>
        <w:rPr>
          <w:rFonts w:ascii="Trebuchet MS" w:eastAsia="Trebuchet MS" w:hAnsi="Trebuchet MS" w:cs="Trebuchet MS"/>
          <w:color w:val="000000"/>
        </w:rPr>
      </w:pPr>
    </w:p>
    <w:p w14:paraId="157CA069" w14:textId="77777777" w:rsidR="00546D3F" w:rsidRDefault="00484D77" w:rsidP="5830210D">
      <w:pPr>
        <w:pBdr>
          <w:top w:val="nil"/>
          <w:left w:val="nil"/>
          <w:bottom w:val="nil"/>
          <w:right w:val="nil"/>
          <w:between w:val="nil"/>
        </w:pBdr>
        <w:spacing w:before="10"/>
        <w:ind w:right="244" w:hanging="10"/>
        <w:jc w:val="both"/>
        <w:rPr>
          <w:rFonts w:ascii="Trebuchet MS" w:eastAsia="Trebuchet MS" w:hAnsi="Trebuchet MS" w:cs="Trebuchet MS"/>
          <w:color w:val="000000" w:themeColor="text1"/>
        </w:rPr>
      </w:pPr>
      <w:r w:rsidRPr="5830210D">
        <w:rPr>
          <w:rFonts w:ascii="Trebuchet MS" w:eastAsia="Trebuchet MS" w:hAnsi="Trebuchet MS" w:cs="Trebuchet MS"/>
          <w:color w:val="000000" w:themeColor="text1"/>
        </w:rPr>
        <w:t xml:space="preserve">The moderation process carried out by the awarding bodies may result in a mark change, either upwards or downwards, even after an internal review. The internal review process is in place to ensure consistency of marking within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whereas moderation by the awarding body ensures that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marking is in line with national standards. The mark submitted to the awarding body is subject to change and should therefore be considered provisional.</w:t>
      </w:r>
    </w:p>
    <w:p w14:paraId="2B132746" w14:textId="77777777" w:rsidR="00D60C53" w:rsidRDefault="00D60C53" w:rsidP="5830210D">
      <w:pPr>
        <w:pBdr>
          <w:top w:val="nil"/>
          <w:left w:val="nil"/>
          <w:bottom w:val="nil"/>
          <w:right w:val="nil"/>
          <w:between w:val="nil"/>
        </w:pBdr>
        <w:spacing w:before="10"/>
        <w:ind w:right="244" w:hanging="10"/>
        <w:jc w:val="both"/>
        <w:rPr>
          <w:rFonts w:ascii="Trebuchet MS" w:eastAsia="Trebuchet MS" w:hAnsi="Trebuchet MS" w:cs="Trebuchet MS"/>
          <w:color w:val="000000" w:themeColor="text1"/>
        </w:rPr>
      </w:pPr>
    </w:p>
    <w:p w14:paraId="49642339" w14:textId="77777777" w:rsidR="00D60C53" w:rsidRPr="00D60C53" w:rsidRDefault="00D60C53" w:rsidP="08F7E833">
      <w:pPr>
        <w:pStyle w:val="Headinglevel2"/>
        <w:spacing w:before="240" w:after="120"/>
        <w:rPr>
          <w:rFonts w:ascii="Trebuchet MS" w:eastAsiaTheme="minorEastAsia" w:hAnsi="Trebuchet MS"/>
          <w:color w:val="auto"/>
        </w:rPr>
      </w:pPr>
      <w:bookmarkStart w:id="3" w:name="_Toc176431597"/>
      <w:r w:rsidRPr="08F7E833">
        <w:rPr>
          <w:rFonts w:ascii="Trebuchet MS" w:hAnsi="Trebuchet MS"/>
          <w:color w:val="auto"/>
        </w:rPr>
        <w:t>Appeals</w:t>
      </w:r>
      <w:r w:rsidRPr="08F7E833">
        <w:rPr>
          <w:rFonts w:ascii="Trebuchet MS" w:eastAsiaTheme="minorEastAsia" w:hAnsi="Trebuchet MS"/>
          <w:color w:val="auto"/>
        </w:rPr>
        <w:t xml:space="preserve"> against decisions to reject a candidate’s work on the grounds of malpractice</w:t>
      </w:r>
      <w:bookmarkEnd w:id="3"/>
      <w:r w:rsidRPr="08F7E833">
        <w:rPr>
          <w:rFonts w:ascii="Trebuchet MS" w:eastAsiaTheme="minorEastAsia" w:hAnsi="Trebuchet MS"/>
          <w:color w:val="auto"/>
        </w:rPr>
        <w:t xml:space="preserve"> </w:t>
      </w:r>
    </w:p>
    <w:p w14:paraId="21A82A16" w14:textId="77777777" w:rsidR="00D60C53" w:rsidRPr="00D60C53" w:rsidRDefault="00D60C53" w:rsidP="00D60C53">
      <w:pPr>
        <w:spacing w:after="120"/>
        <w:rPr>
          <w:rFonts w:ascii="Trebuchet MS" w:hAnsi="Trebuchet MS" w:cs="Tahoma"/>
        </w:rPr>
      </w:pPr>
      <w:r w:rsidRPr="08F7E833">
        <w:rPr>
          <w:rFonts w:ascii="Trebuchet MS" w:hAnsi="Trebuchet MS" w:cs="Tahoma"/>
        </w:rPr>
        <w:t xml:space="preserve">The JCQ </w:t>
      </w:r>
      <w:hyperlink r:id="rId15">
        <w:r w:rsidRPr="08F7E833">
          <w:rPr>
            <w:rStyle w:val="Hyperlink"/>
            <w:rFonts w:ascii="Trebuchet MS" w:hAnsi="Trebuchet MS" w:cs="Tahoma"/>
            <w:color w:val="0070C0"/>
          </w:rPr>
          <w:t>Information for candidates documents</w:t>
        </w:r>
      </w:hyperlink>
      <w:r w:rsidRPr="08F7E833">
        <w:rPr>
          <w:rFonts w:ascii="Trebuchet MS" w:hAnsi="Trebuchet MS" w:cs="Tahoma"/>
        </w:rPr>
        <w:t xml:space="preserve"> (Coursework, Non-examination assessments, Social media) which are distributed to all candidates prior to relevant assessments taking place, inform candidates of the things they must and must not do when they are completing their work.</w:t>
      </w:r>
    </w:p>
    <w:p w14:paraId="4B634271" w14:textId="138A35DA" w:rsidR="00D60C53" w:rsidRPr="00D60C53" w:rsidRDefault="0038486B" w:rsidP="08F7E833">
      <w:pPr>
        <w:rPr>
          <w:rFonts w:ascii="Trebuchet MS" w:hAnsi="Trebuchet MS" w:cs="Tahoma"/>
        </w:rPr>
      </w:pPr>
      <w:r w:rsidRPr="08F7E833">
        <w:rPr>
          <w:rFonts w:ascii="Trebuchet MS" w:hAnsi="Trebuchet MS" w:cs="Tahoma"/>
        </w:rPr>
        <w:t xml:space="preserve">Inclusion School </w:t>
      </w:r>
      <w:r w:rsidR="00D60C53" w:rsidRPr="08F7E833">
        <w:rPr>
          <w:rFonts w:ascii="Trebuchet MS" w:hAnsi="Trebuchet MS" w:cs="Tahoma"/>
        </w:rPr>
        <w:t>ensures that those members of teaching staff involved in the direct supervision of candidates producing work for assessments are aware of the potential for malpractice.</w:t>
      </w:r>
    </w:p>
    <w:p w14:paraId="39F8C896" w14:textId="77777777" w:rsidR="00D60C53" w:rsidRPr="00D60C53" w:rsidRDefault="00D60C53" w:rsidP="08F7E833">
      <w:pPr>
        <w:spacing w:after="120"/>
        <w:rPr>
          <w:rFonts w:ascii="Trebuchet MS" w:hAnsi="Trebuchet MS" w:cs="Arial"/>
          <w:color w:val="404040" w:themeColor="text1" w:themeTint="BF"/>
        </w:rPr>
      </w:pPr>
      <w:r w:rsidRPr="08F7E833">
        <w:rPr>
          <w:rFonts w:ascii="Trebuchet MS" w:hAnsi="Trebuchet MS" w:cs="Arial"/>
          <w:color w:val="404040" w:themeColor="text1" w:themeTint="BF"/>
        </w:rPr>
        <w:t xml:space="preserve">Malpractice by a candidate discovered in a controlled assessment, coursework or non-examination assessment component prior to the candidate signing the declaration of authentication does not need to be reported to the awarding body but will be dealt with in accordance with the </w:t>
      </w:r>
      <w:proofErr w:type="spellStart"/>
      <w:r w:rsidRPr="08F7E833">
        <w:rPr>
          <w:rFonts w:ascii="Trebuchet MS" w:hAnsi="Trebuchet MS" w:cs="Arial"/>
          <w:color w:val="404040" w:themeColor="text1" w:themeTint="BF"/>
        </w:rPr>
        <w:t>centre’s</w:t>
      </w:r>
      <w:proofErr w:type="spellEnd"/>
      <w:r w:rsidRPr="08F7E833">
        <w:rPr>
          <w:rFonts w:ascii="Trebuchet MS" w:hAnsi="Trebuchet MS" w:cs="Arial"/>
          <w:color w:val="404040" w:themeColor="text1" w:themeTint="BF"/>
        </w:rPr>
        <w:t xml:space="preserve"> internal procedures. The only exception to this is where the awarding body’s confidential assessment material has potentially been breached. The breach will be reported to the awarding body immediately.</w:t>
      </w:r>
    </w:p>
    <w:p w14:paraId="1833ECAD" w14:textId="7306F5A3" w:rsidR="00D60C53" w:rsidRPr="00D60C53" w:rsidRDefault="00D60C53" w:rsidP="08F7E833">
      <w:pPr>
        <w:spacing w:after="120"/>
        <w:rPr>
          <w:rFonts w:ascii="Trebuchet MS" w:hAnsi="Trebuchet MS" w:cs="Arial"/>
          <w:color w:val="404040" w:themeColor="text1" w:themeTint="BF"/>
        </w:rPr>
      </w:pPr>
      <w:r w:rsidRPr="08F7E833">
        <w:rPr>
          <w:rFonts w:ascii="Trebuchet MS" w:hAnsi="Trebuchet MS" w:cs="Arial"/>
          <w:color w:val="404040" w:themeColor="text1" w:themeTint="BF"/>
        </w:rPr>
        <w:t>If there are doubts about the authenticity of the work of a candidate or irregularities are identified in a candidate’s work before the candidate has signed the declaration of authentication/authentication statement (where required) and malpractice is suspected,</w:t>
      </w:r>
      <w:r w:rsidR="0038486B" w:rsidRPr="08F7E833">
        <w:rPr>
          <w:rFonts w:ascii="Trebuchet MS" w:hAnsi="Trebuchet MS" w:cs="Arial"/>
          <w:color w:val="404040" w:themeColor="text1" w:themeTint="BF"/>
        </w:rPr>
        <w:t xml:space="preserve"> Inc</w:t>
      </w:r>
      <w:r w:rsidR="00342150" w:rsidRPr="08F7E833">
        <w:rPr>
          <w:rFonts w:ascii="Trebuchet MS" w:hAnsi="Trebuchet MS" w:cs="Arial"/>
          <w:color w:val="404040" w:themeColor="text1" w:themeTint="BF"/>
        </w:rPr>
        <w:t xml:space="preserve">lusion School </w:t>
      </w:r>
      <w:r w:rsidRPr="08F7E833">
        <w:rPr>
          <w:rFonts w:ascii="Trebuchet MS" w:hAnsi="Trebuchet MS" w:cs="Arial"/>
          <w:color w:val="404040" w:themeColor="text1" w:themeTint="BF"/>
        </w:rPr>
        <w:t>will:</w:t>
      </w:r>
    </w:p>
    <w:p w14:paraId="1B0B5595" w14:textId="04F47474" w:rsidR="00D60C53" w:rsidRPr="00660EBB" w:rsidRDefault="00660EBB" w:rsidP="08F7E833">
      <w:pPr>
        <w:pStyle w:val="ListParagraph"/>
        <w:widowControl/>
        <w:numPr>
          <w:ilvl w:val="0"/>
          <w:numId w:val="13"/>
        </w:numPr>
        <w:spacing w:after="120"/>
        <w:contextualSpacing/>
        <w:rPr>
          <w:rFonts w:ascii="Trebuchet MS" w:hAnsi="Trebuchet MS" w:cs="Arial"/>
        </w:rPr>
      </w:pPr>
      <w:r w:rsidRPr="08F7E833">
        <w:rPr>
          <w:rFonts w:ascii="Trebuchet MS" w:hAnsi="Trebuchet MS" w:cs="Arial"/>
        </w:rPr>
        <w:t xml:space="preserve">Follow </w:t>
      </w:r>
      <w:r w:rsidR="00D60C53" w:rsidRPr="08F7E833">
        <w:rPr>
          <w:rFonts w:ascii="Trebuchet MS" w:hAnsi="Trebuchet MS" w:cs="Arial"/>
        </w:rPr>
        <w:t>the authentication procedures and/or malpractice instructions in the relevant JCQ document (</w:t>
      </w:r>
      <w:r w:rsidR="00D60C53" w:rsidRPr="08F7E833">
        <w:rPr>
          <w:rFonts w:ascii="Trebuchet MS" w:hAnsi="Trebuchet MS" w:cs="Arial"/>
          <w:i/>
          <w:iCs/>
        </w:rPr>
        <w:t>Instructions for conducting non-examination assessments</w:t>
      </w:r>
      <w:r w:rsidR="00D60C53" w:rsidRPr="08F7E833">
        <w:rPr>
          <w:rFonts w:ascii="Trebuchet MS" w:hAnsi="Trebuchet MS" w:cs="Arial"/>
        </w:rPr>
        <w:t>/</w:t>
      </w:r>
      <w:r w:rsidR="00D60C53" w:rsidRPr="08F7E833">
        <w:rPr>
          <w:rFonts w:ascii="Trebuchet MS" w:hAnsi="Trebuchet MS" w:cs="Arial"/>
          <w:i/>
          <w:iCs/>
        </w:rPr>
        <w:t>Instructions for conducting coursework</w:t>
      </w:r>
      <w:r w:rsidR="00D60C53" w:rsidRPr="08F7E833">
        <w:rPr>
          <w:rFonts w:ascii="Trebuchet MS" w:hAnsi="Trebuchet MS" w:cs="Arial"/>
        </w:rPr>
        <w:t xml:space="preserve">) and any supplementary guidance that may be provided by the awarding body. Where this may lead to the decision </w:t>
      </w:r>
      <w:proofErr w:type="gramStart"/>
      <w:r w:rsidR="00D60C53" w:rsidRPr="08F7E833">
        <w:rPr>
          <w:rFonts w:ascii="Trebuchet MS" w:hAnsi="Trebuchet MS" w:cs="Arial"/>
        </w:rPr>
        <w:t xml:space="preserve">to </w:t>
      </w:r>
      <w:r w:rsidR="00D60C53" w:rsidRPr="08F7E833">
        <w:rPr>
          <w:rFonts w:ascii="Trebuchet MS" w:hAnsi="Trebuchet MS" w:cs="Arial"/>
          <w:b/>
          <w:bCs/>
        </w:rPr>
        <w:t>not</w:t>
      </w:r>
      <w:proofErr w:type="gramEnd"/>
      <w:r w:rsidR="00D60C53" w:rsidRPr="08F7E833">
        <w:rPr>
          <w:rFonts w:ascii="Trebuchet MS" w:hAnsi="Trebuchet MS" w:cs="Arial"/>
          <w:b/>
          <w:bCs/>
        </w:rPr>
        <w:t xml:space="preserve"> </w:t>
      </w:r>
      <w:r w:rsidR="00D60C53" w:rsidRPr="08F7E833">
        <w:rPr>
          <w:rFonts w:ascii="Trebuchet MS" w:hAnsi="Trebuchet MS" w:cs="Arial"/>
        </w:rPr>
        <w:t>accept the candidate’s work for assessment or to reject a candidate’s coursework on the grounds of malpractice, the affected candidate will be informed of the decision.</w:t>
      </w:r>
    </w:p>
    <w:p w14:paraId="1CDEF977" w14:textId="77777777" w:rsidR="00D60C53" w:rsidRPr="00D60C53" w:rsidRDefault="00D60C53" w:rsidP="08F7E833">
      <w:pPr>
        <w:rPr>
          <w:rFonts w:ascii="Trebuchet MS" w:hAnsi="Trebuchet MS" w:cs="Tahoma"/>
        </w:rPr>
      </w:pPr>
      <w:r w:rsidRPr="08F7E833">
        <w:rPr>
          <w:rFonts w:ascii="Trebuchet MS" w:hAnsi="Trebuchet MS" w:cs="Tahoma"/>
        </w:rPr>
        <w:t>If a candidate who is the subject of the decision disagrees with the decision:</w:t>
      </w:r>
    </w:p>
    <w:p w14:paraId="311516E2" w14:textId="6F298D3D" w:rsidR="00D60C53" w:rsidRPr="006D678B" w:rsidRDefault="00276666" w:rsidP="08F7E833">
      <w:pPr>
        <w:pStyle w:val="ListParagraph"/>
        <w:widowControl/>
        <w:numPr>
          <w:ilvl w:val="0"/>
          <w:numId w:val="12"/>
        </w:numPr>
        <w:spacing w:after="80"/>
        <w:contextualSpacing/>
        <w:rPr>
          <w:rFonts w:ascii="Trebuchet MS" w:hAnsi="Trebuchet MS" w:cs="Arial"/>
        </w:rPr>
      </w:pPr>
      <w:r w:rsidRPr="08F7E833">
        <w:rPr>
          <w:rFonts w:ascii="Trebuchet MS" w:hAnsi="Trebuchet MS" w:cs="Arial"/>
        </w:rPr>
        <w:t>A</w:t>
      </w:r>
      <w:r w:rsidR="00D60C53" w:rsidRPr="08F7E833">
        <w:rPr>
          <w:rFonts w:ascii="Trebuchet MS" w:hAnsi="Trebuchet MS" w:cs="Arial"/>
        </w:rPr>
        <w:t xml:space="preserve"> written request, setting out as clearly and concisely as possible the grounds for the appeal including any further evidence relevant to supporting the appeal, should be submitted</w:t>
      </w:r>
    </w:p>
    <w:p w14:paraId="111BAEFA" w14:textId="46E9721E" w:rsidR="00D60C53" w:rsidRPr="006D678B" w:rsidRDefault="00D60C53" w:rsidP="08F7E833">
      <w:pPr>
        <w:pStyle w:val="ListParagraph"/>
        <w:widowControl/>
        <w:numPr>
          <w:ilvl w:val="0"/>
          <w:numId w:val="12"/>
        </w:numPr>
        <w:spacing w:after="80"/>
        <w:contextualSpacing/>
        <w:rPr>
          <w:rFonts w:ascii="Trebuchet MS" w:hAnsi="Trebuchet MS" w:cs="Arial"/>
        </w:rPr>
      </w:pPr>
      <w:proofErr w:type="gramStart"/>
      <w:r w:rsidRPr="08F7E833">
        <w:rPr>
          <w:rFonts w:ascii="Trebuchet MS" w:hAnsi="Trebuchet MS" w:cs="Arial"/>
        </w:rPr>
        <w:t>an</w:t>
      </w:r>
      <w:proofErr w:type="gramEnd"/>
      <w:r w:rsidRPr="08F7E833">
        <w:rPr>
          <w:rFonts w:ascii="Trebuchet MS" w:hAnsi="Trebuchet MS" w:cs="Arial"/>
        </w:rPr>
        <w:t xml:space="preserve"> </w:t>
      </w:r>
      <w:r w:rsidRPr="08F7E833">
        <w:rPr>
          <w:rFonts w:ascii="Trebuchet MS" w:hAnsi="Trebuchet MS" w:cs="Arial"/>
          <w:b/>
          <w:bCs/>
        </w:rPr>
        <w:t>internal appeals form</w:t>
      </w:r>
      <w:r w:rsidRPr="08F7E833">
        <w:rPr>
          <w:rFonts w:ascii="Trebuchet MS" w:hAnsi="Trebuchet MS" w:cs="Arial"/>
        </w:rPr>
        <w:t xml:space="preserve"> should be completed and submitted within </w:t>
      </w:r>
      <w:r w:rsidR="00FE53FA" w:rsidRPr="08F7E833">
        <w:rPr>
          <w:rFonts w:ascii="Trebuchet MS" w:hAnsi="Trebuchet MS" w:cs="Arial"/>
        </w:rPr>
        <w:t>5</w:t>
      </w:r>
      <w:r w:rsidR="00EC2F2E" w:rsidRPr="08F7E833">
        <w:rPr>
          <w:rFonts w:ascii="Trebuchet MS" w:hAnsi="Trebuchet MS" w:cs="Arial"/>
        </w:rPr>
        <w:t xml:space="preserve"> </w:t>
      </w:r>
      <w:r w:rsidRPr="08F7E833">
        <w:rPr>
          <w:rFonts w:ascii="Trebuchet MS" w:hAnsi="Trebuchet MS" w:cs="Arial"/>
        </w:rPr>
        <w:t xml:space="preserve">working days of the decision being made </w:t>
      </w:r>
      <w:proofErr w:type="gramStart"/>
      <w:r w:rsidRPr="08F7E833">
        <w:rPr>
          <w:rFonts w:ascii="Trebuchet MS" w:hAnsi="Trebuchet MS" w:cs="Arial"/>
        </w:rPr>
        <w:t>know</w:t>
      </w:r>
      <w:proofErr w:type="gramEnd"/>
      <w:r w:rsidRPr="08F7E833">
        <w:rPr>
          <w:rFonts w:ascii="Trebuchet MS" w:hAnsi="Trebuchet MS" w:cs="Arial"/>
        </w:rPr>
        <w:t xml:space="preserve"> to the appellant</w:t>
      </w:r>
    </w:p>
    <w:p w14:paraId="6E145C3F" w14:textId="0F5E0E87" w:rsidR="00D60C53" w:rsidRPr="006D678B" w:rsidRDefault="00D60C53" w:rsidP="00D60C53">
      <w:pPr>
        <w:spacing w:after="120"/>
        <w:rPr>
          <w:rFonts w:ascii="Trebuchet MS" w:hAnsi="Trebuchet MS" w:cs="Arial"/>
        </w:rPr>
      </w:pPr>
      <w:r w:rsidRPr="08F7E833">
        <w:rPr>
          <w:rFonts w:ascii="Trebuchet MS" w:hAnsi="Trebuchet MS" w:cs="Arial"/>
        </w:rPr>
        <w:t xml:space="preserve">The appellant will be informed of the outcome of the appeal within </w:t>
      </w:r>
      <w:r w:rsidR="00FE53FA" w:rsidRPr="08F7E833">
        <w:rPr>
          <w:rFonts w:ascii="Trebuchet MS" w:hAnsi="Trebuchet MS" w:cs="Arial"/>
        </w:rPr>
        <w:t xml:space="preserve">10 </w:t>
      </w:r>
      <w:r w:rsidRPr="08F7E833">
        <w:rPr>
          <w:rFonts w:ascii="Trebuchet MS" w:hAnsi="Trebuchet MS" w:cs="Arial"/>
        </w:rPr>
        <w:t xml:space="preserve">working days of the appeal </w:t>
      </w:r>
      <w:r w:rsidRPr="08F7E833">
        <w:rPr>
          <w:rFonts w:ascii="Trebuchet MS" w:hAnsi="Trebuchet MS" w:cs="Arial"/>
        </w:rPr>
        <w:lastRenderedPageBreak/>
        <w:t xml:space="preserve">being received and </w:t>
      </w:r>
      <w:proofErr w:type="gramStart"/>
      <w:r w:rsidRPr="08F7E833">
        <w:rPr>
          <w:rFonts w:ascii="Trebuchet MS" w:hAnsi="Trebuchet MS" w:cs="Arial"/>
        </w:rPr>
        <w:t>logged</w:t>
      </w:r>
      <w:proofErr w:type="gramEnd"/>
      <w:r w:rsidRPr="08F7E833">
        <w:rPr>
          <w:rFonts w:ascii="Trebuchet MS" w:hAnsi="Trebuchet MS" w:cs="Arial"/>
        </w:rPr>
        <w:t xml:space="preserve"> by the </w:t>
      </w:r>
      <w:proofErr w:type="spellStart"/>
      <w:r w:rsidRPr="08F7E833">
        <w:rPr>
          <w:rFonts w:ascii="Trebuchet MS" w:hAnsi="Trebuchet MS" w:cs="Arial"/>
        </w:rPr>
        <w:t>centre</w:t>
      </w:r>
      <w:proofErr w:type="spellEnd"/>
      <w:r w:rsidRPr="08F7E833">
        <w:rPr>
          <w:rFonts w:ascii="Trebuchet MS" w:hAnsi="Trebuchet MS" w:cs="Arial"/>
        </w:rPr>
        <w:t>.</w:t>
      </w:r>
    </w:p>
    <w:p w14:paraId="1E23DC44" w14:textId="77777777" w:rsidR="00D60C53" w:rsidRPr="00D60C53" w:rsidRDefault="00D60C53" w:rsidP="08F7E833">
      <w:pPr>
        <w:pBdr>
          <w:bottom w:val="single" w:sz="6" w:space="1" w:color="auto"/>
        </w:pBdr>
        <w:spacing w:line="276" w:lineRule="auto"/>
        <w:rPr>
          <w:rFonts w:ascii="Trebuchet MS" w:hAnsi="Trebuchet MS" w:cs="Arial"/>
          <w:color w:val="7F7F7F" w:themeColor="text1" w:themeTint="80"/>
        </w:rPr>
      </w:pPr>
    </w:p>
    <w:p w14:paraId="60C5EE73" w14:textId="77777777" w:rsidR="00D60C53" w:rsidRPr="00D60C53" w:rsidRDefault="00D60C53" w:rsidP="08F7E833">
      <w:pPr>
        <w:pStyle w:val="NormalWeb"/>
        <w:spacing w:before="120" w:beforeAutospacing="0" w:after="120" w:afterAutospacing="0"/>
        <w:rPr>
          <w:rFonts w:ascii="Trebuchet MS" w:hAnsi="Trebuchet MS" w:cs="Tahoma"/>
          <w:sz w:val="20"/>
          <w:szCs w:val="20"/>
        </w:rPr>
      </w:pPr>
      <w:r w:rsidRPr="08F7E833">
        <w:rPr>
          <w:rFonts w:ascii="Trebuchet MS" w:hAnsi="Trebuchet MS" w:cs="Tahoma"/>
          <w:sz w:val="20"/>
          <w:szCs w:val="20"/>
        </w:rPr>
        <w:t xml:space="preserve">This procedure is informed by the JCQ documents </w:t>
      </w:r>
      <w:hyperlink r:id="rId16">
        <w:r w:rsidRPr="08F7E833">
          <w:rPr>
            <w:rStyle w:val="Hyperlink"/>
            <w:rFonts w:ascii="Trebuchet MS" w:hAnsi="Trebuchet MS" w:cs="Tahoma"/>
            <w:color w:val="0070C0"/>
            <w:sz w:val="20"/>
            <w:szCs w:val="20"/>
          </w:rPr>
          <w:t>Instructions for conducting non-examination assessments</w:t>
        </w:r>
      </w:hyperlink>
      <w:r w:rsidRPr="08F7E833">
        <w:rPr>
          <w:rFonts w:ascii="Trebuchet MS" w:hAnsi="Trebuchet MS" w:cs="Tahoma"/>
          <w:sz w:val="20"/>
          <w:szCs w:val="20"/>
        </w:rPr>
        <w:t xml:space="preserve"> (4.6, 6.1, 9), </w:t>
      </w:r>
      <w:hyperlink r:id="rId17">
        <w:r w:rsidRPr="08F7E833">
          <w:rPr>
            <w:rStyle w:val="Hyperlink"/>
            <w:rFonts w:ascii="Trebuchet MS" w:hAnsi="Trebuchet MS" w:cs="Tahoma"/>
            <w:color w:val="0070C0"/>
            <w:sz w:val="20"/>
            <w:szCs w:val="20"/>
          </w:rPr>
          <w:t>Instructions for conducting coursework</w:t>
        </w:r>
      </w:hyperlink>
      <w:r w:rsidRPr="08F7E833">
        <w:rPr>
          <w:rFonts w:ascii="Trebuchet MS" w:hAnsi="Trebuchet MS" w:cs="Tahoma"/>
          <w:sz w:val="20"/>
          <w:szCs w:val="20"/>
        </w:rPr>
        <w:t xml:space="preserve"> (6, 7, 13.5), </w:t>
      </w:r>
      <w:hyperlink r:id="rId18">
        <w:r w:rsidRPr="08F7E833">
          <w:rPr>
            <w:rStyle w:val="Hyperlink"/>
            <w:rFonts w:ascii="Trebuchet MS" w:hAnsi="Trebuchet MS" w:cs="Tahoma"/>
            <w:color w:val="0070C0"/>
            <w:sz w:val="20"/>
            <w:szCs w:val="20"/>
          </w:rPr>
          <w:t>Review of marking (centre assessed marks) suggested template for centres</w:t>
        </w:r>
      </w:hyperlink>
      <w:r w:rsidRPr="08F7E833">
        <w:rPr>
          <w:rStyle w:val="Hyperlink"/>
          <w:rFonts w:ascii="Trebuchet MS" w:hAnsi="Trebuchet MS" w:cs="Tahoma"/>
          <w:sz w:val="20"/>
          <w:szCs w:val="20"/>
        </w:rPr>
        <w:t>,</w:t>
      </w:r>
      <w:r w:rsidRPr="08F7E833">
        <w:rPr>
          <w:rStyle w:val="Hyperlink"/>
          <w:rFonts w:ascii="Trebuchet MS" w:hAnsi="Trebuchet MS" w:cs="Tahoma"/>
          <w:i/>
          <w:iCs/>
          <w:sz w:val="20"/>
          <w:szCs w:val="20"/>
        </w:rPr>
        <w:t xml:space="preserve"> </w:t>
      </w:r>
      <w:hyperlink r:id="rId19">
        <w:r w:rsidRPr="08F7E833">
          <w:rPr>
            <w:rStyle w:val="Hyperlink"/>
            <w:rFonts w:ascii="Trebuchet MS" w:hAnsi="Trebuchet MS" w:cs="Tahoma"/>
            <w:color w:val="0070C0"/>
            <w:sz w:val="20"/>
            <w:szCs w:val="20"/>
          </w:rPr>
          <w:t>Notice to Centres - Informing candidates of their centre assessed marks</w:t>
        </w:r>
      </w:hyperlink>
      <w:r w:rsidRPr="08F7E833">
        <w:rPr>
          <w:rFonts w:ascii="Trebuchet MS" w:hAnsi="Trebuchet MS" w:cs="Tahoma"/>
          <w:sz w:val="20"/>
          <w:szCs w:val="20"/>
        </w:rPr>
        <w:t xml:space="preserve"> and </w:t>
      </w:r>
      <w:hyperlink r:id="rId20">
        <w:r w:rsidRPr="08F7E833">
          <w:rPr>
            <w:rStyle w:val="Hyperlink"/>
            <w:rFonts w:ascii="Trebuchet MS" w:hAnsi="Trebuchet MS" w:cs="Tahoma"/>
            <w:color w:val="0070C0"/>
            <w:sz w:val="20"/>
            <w:szCs w:val="20"/>
          </w:rPr>
          <w:t>Suspected Malpractice: Policies and Procedures</w:t>
        </w:r>
      </w:hyperlink>
      <w:r w:rsidRPr="08F7E833">
        <w:rPr>
          <w:rFonts w:ascii="Trebuchet MS" w:hAnsi="Trebuchet MS" w:cs="Tahoma"/>
          <w:sz w:val="20"/>
          <w:szCs w:val="20"/>
        </w:rPr>
        <w:t xml:space="preserve"> (4.5)</w:t>
      </w:r>
    </w:p>
    <w:p w14:paraId="24599223" w14:textId="77777777" w:rsidR="00D60C53" w:rsidRPr="00D60C53" w:rsidRDefault="00D60C53" w:rsidP="08F7E833">
      <w:pPr>
        <w:spacing w:after="200" w:line="276" w:lineRule="auto"/>
        <w:rPr>
          <w:rFonts w:ascii="Trebuchet MS" w:eastAsia="Times New Roman" w:hAnsi="Trebuchet MS" w:cs="Times New Roman"/>
          <w:b/>
          <w:bCs/>
          <w:color w:val="003399"/>
          <w:sz w:val="24"/>
          <w:szCs w:val="24"/>
        </w:rPr>
      </w:pPr>
      <w:r w:rsidRPr="08F7E833">
        <w:rPr>
          <w:rFonts w:ascii="Trebuchet MS" w:hAnsi="Trebuchet MS"/>
        </w:rPr>
        <w:br w:type="page"/>
      </w:r>
    </w:p>
    <w:p w14:paraId="747F0EB5" w14:textId="77777777" w:rsidR="00D60C53" w:rsidRDefault="00D60C53" w:rsidP="5830210D">
      <w:pPr>
        <w:pBdr>
          <w:top w:val="nil"/>
          <w:left w:val="nil"/>
          <w:bottom w:val="nil"/>
          <w:right w:val="nil"/>
          <w:between w:val="nil"/>
        </w:pBdr>
        <w:spacing w:before="10"/>
        <w:ind w:right="244" w:hanging="10"/>
        <w:jc w:val="both"/>
        <w:rPr>
          <w:rFonts w:ascii="Trebuchet MS" w:eastAsia="Trebuchet MS" w:hAnsi="Trebuchet MS" w:cs="Trebuchet MS"/>
          <w:color w:val="000000"/>
        </w:rPr>
      </w:pPr>
    </w:p>
    <w:p w14:paraId="738610EB"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785A77B8" w14:textId="77777777" w:rsidR="00546D3F" w:rsidRDefault="00484D77" w:rsidP="5830210D">
      <w:pPr>
        <w:pStyle w:val="Heading1"/>
        <w:tabs>
          <w:tab w:val="left" w:pos="424"/>
        </w:tabs>
        <w:spacing w:before="10"/>
        <w:ind w:left="0" w:right="824"/>
        <w:rPr>
          <w:rFonts w:ascii="Trebuchet MS" w:eastAsia="Trebuchet MS" w:hAnsi="Trebuchet MS" w:cs="Trebuchet MS"/>
          <w:color w:val="00B050"/>
          <w:sz w:val="22"/>
          <w:szCs w:val="22"/>
        </w:rPr>
      </w:pPr>
      <w:bookmarkStart w:id="4" w:name="_heading=h.3znysh7"/>
      <w:bookmarkEnd w:id="4"/>
      <w:r w:rsidRPr="5830210D">
        <w:rPr>
          <w:rFonts w:ascii="Trebuchet MS" w:eastAsia="Trebuchet MS" w:hAnsi="Trebuchet MS" w:cs="Trebuchet MS"/>
          <w:color w:val="00B050"/>
          <w:sz w:val="22"/>
          <w:szCs w:val="22"/>
        </w:rPr>
        <w:t xml:space="preserve">Appeals relating to </w:t>
      </w:r>
      <w:proofErr w:type="spellStart"/>
      <w:r w:rsidRPr="5830210D">
        <w:rPr>
          <w:rFonts w:ascii="Trebuchet MS" w:eastAsia="Trebuchet MS" w:hAnsi="Trebuchet MS" w:cs="Trebuchet MS"/>
          <w:color w:val="00B050"/>
          <w:sz w:val="22"/>
          <w:szCs w:val="22"/>
        </w:rPr>
        <w:t>centre</w:t>
      </w:r>
      <w:proofErr w:type="spellEnd"/>
      <w:r w:rsidRPr="5830210D">
        <w:rPr>
          <w:rFonts w:ascii="Trebuchet MS" w:eastAsia="Trebuchet MS" w:hAnsi="Trebuchet MS" w:cs="Trebuchet MS"/>
          <w:color w:val="00B050"/>
          <w:sz w:val="22"/>
          <w:szCs w:val="22"/>
        </w:rPr>
        <w:t xml:space="preserve"> decisions not to support a clerical re-check, a review of marking, a review of moderation or an appeal</w:t>
      </w:r>
    </w:p>
    <w:p w14:paraId="637805D2" w14:textId="77777777" w:rsidR="00546D3F" w:rsidRDefault="00546D3F" w:rsidP="5830210D">
      <w:pPr>
        <w:pStyle w:val="Heading1"/>
        <w:tabs>
          <w:tab w:val="left" w:pos="424"/>
        </w:tabs>
        <w:spacing w:before="10"/>
        <w:ind w:left="0" w:right="824"/>
        <w:rPr>
          <w:rFonts w:ascii="Trebuchet MS" w:eastAsia="Trebuchet MS" w:hAnsi="Trebuchet MS" w:cs="Trebuchet MS"/>
          <w:sz w:val="22"/>
          <w:szCs w:val="22"/>
        </w:rPr>
      </w:pPr>
    </w:p>
    <w:p w14:paraId="69005258" w14:textId="725F660A" w:rsidR="00546D3F" w:rsidRDefault="00484D77" w:rsidP="08F7E833">
      <w:pPr>
        <w:pBdr>
          <w:top w:val="nil"/>
          <w:left w:val="nil"/>
          <w:bottom w:val="nil"/>
          <w:right w:val="nil"/>
          <w:between w:val="nil"/>
        </w:pBdr>
        <w:spacing w:before="10"/>
        <w:jc w:val="both"/>
        <w:rPr>
          <w:rFonts w:ascii="Trebuchet MS" w:eastAsia="Trebuchet MS" w:hAnsi="Trebuchet MS" w:cs="Trebuchet MS"/>
        </w:rPr>
      </w:pPr>
      <w:r w:rsidRPr="08F7E833">
        <w:rPr>
          <w:rFonts w:ascii="Trebuchet MS" w:eastAsia="Trebuchet MS" w:hAnsi="Trebuchet MS" w:cs="Trebuchet MS"/>
          <w:color w:val="000000" w:themeColor="text1"/>
        </w:rPr>
        <w:t xml:space="preserve">This procedure confirms </w:t>
      </w:r>
      <w:r w:rsidRPr="08F7E833">
        <w:rPr>
          <w:rFonts w:ascii="Trebuchet MS" w:eastAsia="Trebuchet MS" w:hAnsi="Trebuchet MS" w:cs="Trebuchet MS"/>
        </w:rPr>
        <w:t xml:space="preserve">the Inclusion School’s </w:t>
      </w:r>
      <w:r w:rsidRPr="08F7E833">
        <w:rPr>
          <w:rFonts w:ascii="Trebuchet MS" w:eastAsia="Trebuchet MS" w:hAnsi="Trebuchet MS" w:cs="Trebuchet MS"/>
          <w:color w:val="000000" w:themeColor="text1"/>
        </w:rPr>
        <w:t xml:space="preserve">compliance with JCQ’s </w:t>
      </w:r>
      <w:r w:rsidRPr="08F7E833">
        <w:rPr>
          <w:rFonts w:ascii="Trebuchet MS" w:eastAsia="Trebuchet MS" w:hAnsi="Trebuchet MS" w:cs="Trebuchet MS"/>
          <w:b/>
          <w:bCs/>
          <w:color w:val="000000" w:themeColor="text1"/>
        </w:rPr>
        <w:t xml:space="preserve">General Regulations for Approved </w:t>
      </w:r>
      <w:proofErr w:type="spellStart"/>
      <w:r w:rsidRPr="08F7E833">
        <w:rPr>
          <w:rFonts w:ascii="Trebuchet MS" w:eastAsia="Trebuchet MS" w:hAnsi="Trebuchet MS" w:cs="Trebuchet MS"/>
          <w:b/>
          <w:bCs/>
          <w:color w:val="000000" w:themeColor="text1"/>
        </w:rPr>
        <w:t>Centres</w:t>
      </w:r>
      <w:proofErr w:type="spellEnd"/>
      <w:r w:rsidRPr="08F7E833">
        <w:rPr>
          <w:rFonts w:ascii="Trebuchet MS" w:eastAsia="Trebuchet MS" w:hAnsi="Trebuchet MS" w:cs="Trebuchet MS"/>
          <w:color w:val="000000" w:themeColor="text1"/>
        </w:rPr>
        <w:t xml:space="preserve"> 202</w:t>
      </w:r>
      <w:r w:rsidR="13566F55" w:rsidRPr="08F7E833">
        <w:rPr>
          <w:rFonts w:ascii="Trebuchet MS" w:eastAsia="Trebuchet MS" w:hAnsi="Trebuchet MS" w:cs="Trebuchet MS"/>
          <w:color w:val="000000" w:themeColor="text1"/>
        </w:rPr>
        <w:t>4</w:t>
      </w:r>
      <w:r w:rsidRPr="08F7E833">
        <w:rPr>
          <w:rFonts w:ascii="Trebuchet MS" w:eastAsia="Trebuchet MS" w:hAnsi="Trebuchet MS" w:cs="Trebuchet MS"/>
          <w:color w:val="000000" w:themeColor="text1"/>
        </w:rPr>
        <w:t>-202</w:t>
      </w:r>
      <w:r w:rsidR="78B58A60" w:rsidRPr="08F7E833">
        <w:rPr>
          <w:rFonts w:ascii="Trebuchet MS" w:eastAsia="Trebuchet MS" w:hAnsi="Trebuchet MS" w:cs="Trebuchet MS"/>
          <w:color w:val="000000" w:themeColor="text1"/>
        </w:rPr>
        <w:t>5</w:t>
      </w:r>
      <w:r w:rsidRPr="08F7E833">
        <w:rPr>
          <w:rFonts w:ascii="Trebuchet MS" w:eastAsia="Trebuchet MS" w:hAnsi="Trebuchet MS" w:cs="Trebuchet MS"/>
          <w:color w:val="000000" w:themeColor="text1"/>
        </w:rPr>
        <w:t xml:space="preserve"> (section 5.13) that the </w:t>
      </w:r>
      <w:proofErr w:type="spellStart"/>
      <w:r w:rsidRPr="08F7E833">
        <w:rPr>
          <w:rFonts w:ascii="Trebuchet MS" w:eastAsia="Trebuchet MS" w:hAnsi="Trebuchet MS" w:cs="Trebuchet MS"/>
          <w:color w:val="000000" w:themeColor="text1"/>
        </w:rPr>
        <w:t>centre</w:t>
      </w:r>
      <w:proofErr w:type="spellEnd"/>
      <w:r w:rsidRPr="08F7E833">
        <w:rPr>
          <w:rFonts w:ascii="Trebuchet MS" w:eastAsia="Trebuchet MS" w:hAnsi="Trebuchet MS" w:cs="Trebuchet MS"/>
          <w:color w:val="000000" w:themeColor="text1"/>
        </w:rPr>
        <w:t xml:space="preserve"> </w:t>
      </w:r>
      <w:r w:rsidR="7C894D94" w:rsidRPr="08F7E833">
        <w:rPr>
          <w:rFonts w:ascii="Trebuchet MS" w:eastAsia="Trebuchet MS" w:hAnsi="Trebuchet MS" w:cs="Trebuchet MS"/>
          <w:color w:val="000000" w:themeColor="text1"/>
        </w:rPr>
        <w:t>will:</w:t>
      </w:r>
    </w:p>
    <w:p w14:paraId="5BA850B9" w14:textId="102EFC0A" w:rsidR="00546D3F" w:rsidRDefault="00484D77" w:rsidP="5830210D">
      <w:pPr>
        <w:pStyle w:val="ListParagraph"/>
        <w:numPr>
          <w:ilvl w:val="0"/>
          <w:numId w:val="2"/>
        </w:numPr>
        <w:pBdr>
          <w:top w:val="nil"/>
          <w:left w:val="nil"/>
          <w:bottom w:val="nil"/>
          <w:right w:val="nil"/>
          <w:between w:val="nil"/>
        </w:pBdr>
        <w:spacing w:before="10"/>
        <w:jc w:val="both"/>
        <w:rPr>
          <w:rFonts w:ascii="Trebuchet MS" w:eastAsia="Trebuchet MS" w:hAnsi="Trebuchet MS" w:cs="Trebuchet MS"/>
        </w:rPr>
      </w:pPr>
      <w:r w:rsidRPr="5830210D">
        <w:rPr>
          <w:rFonts w:ascii="Trebuchet MS" w:eastAsia="Trebuchet MS" w:hAnsi="Trebuchet MS" w:cs="Trebuchet MS"/>
        </w:rPr>
        <w:t xml:space="preserve">have available for inspection purposes and draw to the attention of candidates and their parents/carers, a written internal appeals procedure to manage </w:t>
      </w:r>
      <w:r w:rsidR="3FCD2F07" w:rsidRPr="5830210D">
        <w:rPr>
          <w:rFonts w:ascii="Trebuchet MS" w:eastAsia="Trebuchet MS" w:hAnsi="Trebuchet MS" w:cs="Trebuchet MS"/>
        </w:rPr>
        <w:t>disputes when</w:t>
      </w:r>
      <w:r w:rsidRPr="5830210D">
        <w:rPr>
          <w:rFonts w:ascii="Trebuchet MS" w:eastAsia="Trebuchet MS" w:hAnsi="Trebuchet MS" w:cs="Trebuchet MS"/>
        </w:rPr>
        <w:t xml:space="preserve"> a candidate disagrees with a </w:t>
      </w:r>
      <w:proofErr w:type="spellStart"/>
      <w:r w:rsidRPr="5830210D">
        <w:rPr>
          <w:rFonts w:ascii="Trebuchet MS" w:eastAsia="Trebuchet MS" w:hAnsi="Trebuchet MS" w:cs="Trebuchet MS"/>
        </w:rPr>
        <w:t>centre</w:t>
      </w:r>
      <w:proofErr w:type="spellEnd"/>
      <w:r w:rsidRPr="5830210D">
        <w:rPr>
          <w:rFonts w:ascii="Trebuchet MS" w:eastAsia="Trebuchet MS" w:hAnsi="Trebuchet MS" w:cs="Trebuchet MS"/>
        </w:rPr>
        <w:t xml:space="preserve"> decision not to support an application for a clerical re-check, a review of marking, a review of moderation or an appeal.</w:t>
      </w:r>
    </w:p>
    <w:p w14:paraId="463F29E8" w14:textId="77777777" w:rsidR="00546D3F" w:rsidRDefault="00546D3F" w:rsidP="5830210D">
      <w:pPr>
        <w:pBdr>
          <w:top w:val="nil"/>
          <w:left w:val="nil"/>
          <w:bottom w:val="nil"/>
          <w:right w:val="nil"/>
          <w:between w:val="nil"/>
        </w:pBdr>
        <w:spacing w:before="10"/>
        <w:ind w:right="242" w:hanging="10"/>
        <w:jc w:val="both"/>
        <w:rPr>
          <w:rFonts w:ascii="Trebuchet MS" w:eastAsia="Trebuchet MS" w:hAnsi="Trebuchet MS" w:cs="Trebuchet MS"/>
          <w:color w:val="000000"/>
        </w:rPr>
      </w:pPr>
    </w:p>
    <w:p w14:paraId="5DA8DE2A" w14:textId="51625DFF" w:rsidR="00546D3F" w:rsidRDefault="00484D77" w:rsidP="5830210D">
      <w:pPr>
        <w:pBdr>
          <w:top w:val="nil"/>
          <w:left w:val="nil"/>
          <w:bottom w:val="nil"/>
          <w:right w:val="nil"/>
          <w:between w:val="nil"/>
        </w:pBdr>
        <w:spacing w:before="10"/>
        <w:ind w:right="242"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Following the issue of results, awarding bodies make post-results services available. </w:t>
      </w:r>
      <w:r w:rsidR="2B04AFFA" w:rsidRPr="5830210D">
        <w:rPr>
          <w:rFonts w:ascii="Trebuchet MS" w:eastAsia="Trebuchet MS" w:hAnsi="Trebuchet MS" w:cs="Trebuchet MS"/>
          <w:color w:val="000000" w:themeColor="text1"/>
        </w:rPr>
        <w:t xml:space="preserve">Full details of these services, internal </w:t>
      </w:r>
      <w:proofErr w:type="spellStart"/>
      <w:r w:rsidR="2B04AFFA" w:rsidRPr="5830210D">
        <w:rPr>
          <w:rFonts w:ascii="Trebuchet MS" w:eastAsia="Trebuchet MS" w:hAnsi="Trebuchet MS" w:cs="Trebuchet MS"/>
          <w:color w:val="000000" w:themeColor="text1"/>
        </w:rPr>
        <w:t>dealines</w:t>
      </w:r>
      <w:proofErr w:type="spellEnd"/>
      <w:r w:rsidR="2B04AFFA" w:rsidRPr="5830210D">
        <w:rPr>
          <w:rFonts w:ascii="Trebuchet MS" w:eastAsia="Trebuchet MS" w:hAnsi="Trebuchet MS" w:cs="Trebuchet MS"/>
          <w:color w:val="000000" w:themeColor="text1"/>
        </w:rPr>
        <w:t xml:space="preserve"> for requesting a service and fees charged are provided by the exams officer.</w:t>
      </w:r>
    </w:p>
    <w:p w14:paraId="3B7B4B86" w14:textId="77777777" w:rsidR="00546D3F" w:rsidRDefault="00546D3F" w:rsidP="5830210D">
      <w:pPr>
        <w:pBdr>
          <w:top w:val="nil"/>
          <w:left w:val="nil"/>
          <w:bottom w:val="nil"/>
          <w:right w:val="nil"/>
          <w:between w:val="nil"/>
        </w:pBdr>
        <w:spacing w:before="10"/>
        <w:ind w:right="242" w:hanging="10"/>
        <w:jc w:val="both"/>
        <w:rPr>
          <w:rFonts w:ascii="Trebuchet MS" w:eastAsia="Trebuchet MS" w:hAnsi="Trebuchet MS" w:cs="Trebuchet MS"/>
          <w:color w:val="000000"/>
        </w:rPr>
      </w:pPr>
    </w:p>
    <w:p w14:paraId="1493F522" w14:textId="77777777" w:rsidR="00546D3F" w:rsidRDefault="00484D77" w:rsidP="5830210D">
      <w:pPr>
        <w:pBdr>
          <w:top w:val="nil"/>
          <w:left w:val="nil"/>
          <w:bottom w:val="nil"/>
          <w:right w:val="nil"/>
          <w:between w:val="nil"/>
        </w:pBdr>
        <w:spacing w:before="10"/>
        <w:ind w:right="242"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Full details of these services, internal deadlines for requesting a service and fees charged are provided by the exams officer.</w:t>
      </w:r>
    </w:p>
    <w:p w14:paraId="3A0FF5F2" w14:textId="77777777" w:rsidR="00546D3F" w:rsidRDefault="00546D3F" w:rsidP="5830210D">
      <w:pPr>
        <w:pBdr>
          <w:top w:val="nil"/>
          <w:left w:val="nil"/>
          <w:bottom w:val="nil"/>
          <w:right w:val="nil"/>
          <w:between w:val="nil"/>
        </w:pBdr>
        <w:spacing w:before="10"/>
        <w:ind w:right="242" w:hanging="10"/>
        <w:jc w:val="both"/>
        <w:rPr>
          <w:rFonts w:ascii="Trebuchet MS" w:eastAsia="Trebuchet MS" w:hAnsi="Trebuchet MS" w:cs="Trebuchet MS"/>
          <w:color w:val="000000"/>
        </w:rPr>
      </w:pPr>
    </w:p>
    <w:p w14:paraId="010DE410" w14:textId="3E27690E" w:rsidR="00546D3F" w:rsidRDefault="00484D77" w:rsidP="0D387855">
      <w:pPr>
        <w:pBdr>
          <w:top w:val="nil"/>
          <w:left w:val="nil"/>
          <w:bottom w:val="nil"/>
          <w:right w:val="nil"/>
          <w:between w:val="nil"/>
        </w:pBdr>
        <w:spacing w:before="10"/>
        <w:ind w:right="239" w:hanging="10"/>
        <w:jc w:val="both"/>
        <w:rPr>
          <w:rFonts w:ascii="Trebuchet MS" w:eastAsia="Trebuchet MS" w:hAnsi="Trebuchet MS" w:cs="Trebuchet MS"/>
          <w:strike/>
          <w:color w:val="000000"/>
        </w:rPr>
      </w:pPr>
      <w:r w:rsidRPr="0D387855">
        <w:rPr>
          <w:rFonts w:ascii="Trebuchet MS" w:eastAsia="Trebuchet MS" w:hAnsi="Trebuchet MS" w:cs="Trebuchet MS"/>
          <w:color w:val="000000" w:themeColor="text1"/>
        </w:rPr>
        <w:t xml:space="preserve">Candidates are also made aware of the arrangements for post-results services prior to the issue of results. Candidates are also informed of the periods during which senior members of </w:t>
      </w:r>
      <w:proofErr w:type="spellStart"/>
      <w:r w:rsidRPr="0D387855">
        <w:rPr>
          <w:rFonts w:ascii="Trebuchet MS" w:eastAsia="Trebuchet MS" w:hAnsi="Trebuchet MS" w:cs="Trebuchet MS"/>
          <w:color w:val="000000" w:themeColor="text1"/>
        </w:rPr>
        <w:t>centre</w:t>
      </w:r>
      <w:proofErr w:type="spellEnd"/>
      <w:r w:rsidRPr="0D387855">
        <w:rPr>
          <w:rFonts w:ascii="Trebuchet MS" w:eastAsia="Trebuchet MS" w:hAnsi="Trebuchet MS" w:cs="Trebuchet MS"/>
          <w:color w:val="000000" w:themeColor="text1"/>
        </w:rPr>
        <w:t xml:space="preserve"> staff will be available/accessible immediately after the publication of results</w:t>
      </w:r>
      <w:r w:rsidR="0196E40B" w:rsidRPr="0D387855">
        <w:rPr>
          <w:rFonts w:ascii="Trebuchet MS" w:eastAsia="Trebuchet MS" w:hAnsi="Trebuchet MS" w:cs="Trebuchet MS"/>
          <w:color w:val="000000" w:themeColor="text1"/>
        </w:rPr>
        <w:t xml:space="preserve"> so that results may be discussed, and decisions made on the submission of reviews of marking.</w:t>
      </w:r>
      <w:r w:rsidRPr="0D387855">
        <w:rPr>
          <w:rFonts w:ascii="Trebuchet MS" w:eastAsia="Trebuchet MS" w:hAnsi="Trebuchet MS" w:cs="Trebuchet MS"/>
          <w:color w:val="000000" w:themeColor="text1"/>
        </w:rPr>
        <w:t xml:space="preserve"> </w:t>
      </w:r>
      <w:r w:rsidR="60E956A3" w:rsidRPr="0D387855">
        <w:rPr>
          <w:rFonts w:ascii="Trebuchet MS" w:eastAsia="Trebuchet MS" w:hAnsi="Trebuchet MS" w:cs="Trebuchet MS"/>
          <w:color w:val="000000" w:themeColor="text1"/>
        </w:rPr>
        <w:t xml:space="preserve">Candidates and </w:t>
      </w:r>
      <w:proofErr w:type="gramStart"/>
      <w:r w:rsidR="60E956A3" w:rsidRPr="0D387855">
        <w:rPr>
          <w:rFonts w:ascii="Trebuchet MS" w:eastAsia="Trebuchet MS" w:hAnsi="Trebuchet MS" w:cs="Trebuchet MS"/>
          <w:color w:val="000000" w:themeColor="text1"/>
        </w:rPr>
        <w:t>parent</w:t>
      </w:r>
      <w:proofErr w:type="gramEnd"/>
      <w:r w:rsidR="60E956A3" w:rsidRPr="0D387855">
        <w:rPr>
          <w:rFonts w:ascii="Trebuchet MS" w:eastAsia="Trebuchet MS" w:hAnsi="Trebuchet MS" w:cs="Trebuchet MS"/>
          <w:color w:val="000000" w:themeColor="text1"/>
        </w:rPr>
        <w:t>/carers are made aware /informed by communication directing them to the exams policies on the Inclusion School we</w:t>
      </w:r>
      <w:r w:rsidR="5B06F261" w:rsidRPr="0D387855">
        <w:rPr>
          <w:rFonts w:ascii="Trebuchet MS" w:eastAsia="Trebuchet MS" w:hAnsi="Trebuchet MS" w:cs="Trebuchet MS"/>
          <w:color w:val="000000" w:themeColor="text1"/>
        </w:rPr>
        <w:t>bsite.</w:t>
      </w:r>
    </w:p>
    <w:p w14:paraId="5630AD66" w14:textId="77777777" w:rsidR="00546D3F" w:rsidRDefault="00546D3F" w:rsidP="5830210D">
      <w:pPr>
        <w:pBdr>
          <w:top w:val="nil"/>
          <w:left w:val="nil"/>
          <w:bottom w:val="nil"/>
          <w:right w:val="nil"/>
          <w:between w:val="nil"/>
        </w:pBdr>
        <w:spacing w:before="10"/>
        <w:ind w:right="239" w:hanging="10"/>
        <w:jc w:val="both"/>
        <w:rPr>
          <w:rFonts w:ascii="Trebuchet MS" w:eastAsia="Trebuchet MS" w:hAnsi="Trebuchet MS" w:cs="Trebuchet MS"/>
          <w:color w:val="000000"/>
        </w:rPr>
      </w:pPr>
    </w:p>
    <w:p w14:paraId="55A6C230" w14:textId="77777777" w:rsidR="00546D3F" w:rsidRDefault="00484D77" w:rsidP="5830210D">
      <w:pPr>
        <w:pBdr>
          <w:top w:val="nil"/>
          <w:left w:val="nil"/>
          <w:bottom w:val="nil"/>
          <w:right w:val="nil"/>
          <w:between w:val="nil"/>
        </w:pBdr>
        <w:spacing w:before="10"/>
        <w:ind w:right="253"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If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or a candidate (or </w:t>
      </w:r>
      <w:r w:rsidRPr="5830210D">
        <w:rPr>
          <w:rFonts w:ascii="Trebuchet MS" w:eastAsia="Trebuchet MS" w:hAnsi="Trebuchet MS" w:cs="Trebuchet MS"/>
        </w:rPr>
        <w:t>their</w:t>
      </w:r>
      <w:r w:rsidRPr="5830210D">
        <w:rPr>
          <w:rFonts w:ascii="Trebuchet MS" w:eastAsia="Trebuchet MS" w:hAnsi="Trebuchet MS" w:cs="Trebuchet MS"/>
          <w:color w:val="000000" w:themeColor="text1"/>
        </w:rPr>
        <w:t xml:space="preserve"> parent/carer) has a concern and believes a result may not be accurate, post-results services may be considered.</w:t>
      </w:r>
    </w:p>
    <w:p w14:paraId="61829076" w14:textId="77777777" w:rsidR="00546D3F" w:rsidRDefault="00546D3F" w:rsidP="5830210D">
      <w:pPr>
        <w:pBdr>
          <w:top w:val="nil"/>
          <w:left w:val="nil"/>
          <w:bottom w:val="nil"/>
          <w:right w:val="nil"/>
          <w:between w:val="nil"/>
        </w:pBdr>
        <w:spacing w:before="10"/>
        <w:ind w:right="253" w:hanging="10"/>
        <w:jc w:val="both"/>
        <w:rPr>
          <w:rFonts w:ascii="Trebuchet MS" w:eastAsia="Trebuchet MS" w:hAnsi="Trebuchet MS" w:cs="Trebuchet MS"/>
          <w:color w:val="000000"/>
        </w:rPr>
      </w:pPr>
    </w:p>
    <w:p w14:paraId="1B57C2F3" w14:textId="77777777" w:rsidR="00546D3F" w:rsidRDefault="00484D77" w:rsidP="5830210D">
      <w:pPr>
        <w:pBdr>
          <w:top w:val="nil"/>
          <w:left w:val="nil"/>
          <w:bottom w:val="nil"/>
          <w:right w:val="nil"/>
          <w:between w:val="nil"/>
        </w:pBdr>
        <w:spacing w:before="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The JCQ post-results services currently available are detailed below:</w:t>
      </w:r>
    </w:p>
    <w:p w14:paraId="2BA226A1" w14:textId="77777777" w:rsidR="00546D3F" w:rsidRDefault="00546D3F" w:rsidP="5830210D">
      <w:pPr>
        <w:pBdr>
          <w:top w:val="nil"/>
          <w:left w:val="nil"/>
          <w:bottom w:val="nil"/>
          <w:right w:val="nil"/>
          <w:between w:val="nil"/>
        </w:pBdr>
        <w:spacing w:before="10"/>
        <w:jc w:val="both"/>
        <w:rPr>
          <w:rFonts w:ascii="Trebuchet MS" w:eastAsia="Trebuchet MS" w:hAnsi="Trebuchet MS" w:cs="Trebuchet MS"/>
          <w:color w:val="000000"/>
        </w:rPr>
      </w:pPr>
    </w:p>
    <w:p w14:paraId="1655DACB" w14:textId="77777777" w:rsidR="00546D3F" w:rsidRDefault="00484D77" w:rsidP="5830210D">
      <w:pPr>
        <w:spacing w:before="10"/>
        <w:jc w:val="both"/>
        <w:rPr>
          <w:rFonts w:ascii="Trebuchet MS" w:eastAsia="Trebuchet MS" w:hAnsi="Trebuchet MS" w:cs="Trebuchet MS"/>
        </w:rPr>
      </w:pPr>
      <w:r w:rsidRPr="5830210D">
        <w:rPr>
          <w:rFonts w:ascii="Trebuchet MS" w:eastAsia="Trebuchet MS" w:hAnsi="Trebuchet MS" w:cs="Trebuchet MS"/>
          <w:b/>
          <w:bCs/>
        </w:rPr>
        <w:t xml:space="preserve">Reviews of Results </w:t>
      </w:r>
      <w:r w:rsidRPr="5830210D">
        <w:rPr>
          <w:rFonts w:ascii="Trebuchet MS" w:eastAsia="Trebuchet MS" w:hAnsi="Trebuchet MS" w:cs="Trebuchet MS"/>
        </w:rPr>
        <w:t>(</w:t>
      </w:r>
      <w:proofErr w:type="spellStart"/>
      <w:r w:rsidRPr="5830210D">
        <w:rPr>
          <w:rFonts w:ascii="Trebuchet MS" w:eastAsia="Trebuchet MS" w:hAnsi="Trebuchet MS" w:cs="Trebuchet MS"/>
        </w:rPr>
        <w:t>RoRs</w:t>
      </w:r>
      <w:proofErr w:type="spellEnd"/>
      <w:r w:rsidRPr="5830210D">
        <w:rPr>
          <w:rFonts w:ascii="Trebuchet MS" w:eastAsia="Trebuchet MS" w:hAnsi="Trebuchet MS" w:cs="Trebuchet MS"/>
        </w:rPr>
        <w:t>):</w:t>
      </w:r>
    </w:p>
    <w:p w14:paraId="1D9DDCE4"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Service 1 (Clerical re-check)</w:t>
      </w:r>
    </w:p>
    <w:p w14:paraId="089DB2B4" w14:textId="77777777" w:rsidR="00546D3F" w:rsidRDefault="00484D77" w:rsidP="5830210D">
      <w:pPr>
        <w:pBdr>
          <w:top w:val="nil"/>
          <w:left w:val="nil"/>
          <w:bottom w:val="nil"/>
          <w:right w:val="nil"/>
          <w:between w:val="nil"/>
        </w:pBdr>
        <w:spacing w:before="10"/>
        <w:ind w:left="709"/>
        <w:rPr>
          <w:rFonts w:ascii="Trebuchet MS" w:eastAsia="Trebuchet MS" w:hAnsi="Trebuchet MS" w:cs="Trebuchet MS"/>
          <w:color w:val="000000"/>
        </w:rPr>
      </w:pPr>
      <w:r w:rsidRPr="5830210D">
        <w:rPr>
          <w:rFonts w:ascii="Trebuchet MS" w:eastAsia="Trebuchet MS" w:hAnsi="Trebuchet MS" w:cs="Trebuchet MS"/>
          <w:color w:val="000000" w:themeColor="text1"/>
        </w:rPr>
        <w:t>This is the only service that can be requested for objective tests (multiple choice tests)</w:t>
      </w:r>
    </w:p>
    <w:p w14:paraId="3AAA9E34"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Service 2 (Review of marking)</w:t>
      </w:r>
    </w:p>
    <w:p w14:paraId="3D62C484"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Priority Service 2 (Review of marking)</w:t>
      </w:r>
    </w:p>
    <w:p w14:paraId="728DFA18" w14:textId="4E35565A" w:rsidR="00546D3F" w:rsidRDefault="00484D77" w:rsidP="08F7E833">
      <w:pPr>
        <w:pBdr>
          <w:top w:val="nil"/>
          <w:left w:val="nil"/>
          <w:bottom w:val="nil"/>
          <w:right w:val="nil"/>
          <w:between w:val="nil"/>
        </w:pBdr>
        <w:spacing w:before="10"/>
        <w:ind w:left="709" w:right="266"/>
        <w:rPr>
          <w:rFonts w:ascii="Trebuchet MS" w:eastAsia="Trebuchet MS" w:hAnsi="Trebuchet MS" w:cs="Trebuchet MS"/>
          <w:color w:val="000000"/>
        </w:rPr>
      </w:pPr>
      <w:r w:rsidRPr="08F7E833">
        <w:rPr>
          <w:rFonts w:ascii="Trebuchet MS" w:eastAsia="Trebuchet MS" w:hAnsi="Trebuchet MS" w:cs="Trebuchet MS"/>
          <w:color w:val="000000" w:themeColor="text1"/>
        </w:rPr>
        <w:t>This service is only available for externally assessed components of GCE A-level specifications</w:t>
      </w:r>
      <w:r w:rsidR="009C5EB2" w:rsidRPr="08F7E833">
        <w:rPr>
          <w:rFonts w:ascii="Trebuchet MS" w:eastAsia="Trebuchet MS" w:hAnsi="Trebuchet MS" w:cs="Trebuchet MS"/>
          <w:color w:val="000000" w:themeColor="text1"/>
        </w:rPr>
        <w:t>.  It is also available for Level 3 Vocational and Technical qualifications</w:t>
      </w:r>
    </w:p>
    <w:p w14:paraId="360768AD"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Service 3 (Review of moderation)</w:t>
      </w:r>
    </w:p>
    <w:p w14:paraId="17AD93B2" w14:textId="7682DCFD" w:rsidR="00546D3F" w:rsidRDefault="00484D77" w:rsidP="00E87DFF">
      <w:pPr>
        <w:pBdr>
          <w:top w:val="nil"/>
          <w:left w:val="nil"/>
          <w:bottom w:val="nil"/>
          <w:right w:val="nil"/>
          <w:between w:val="nil"/>
        </w:pBdr>
        <w:spacing w:before="10"/>
        <w:ind w:left="709"/>
        <w:rPr>
          <w:rFonts w:ascii="Trebuchet MS" w:eastAsia="Trebuchet MS" w:hAnsi="Trebuchet MS" w:cs="Trebuchet MS"/>
          <w:color w:val="000000" w:themeColor="text1"/>
        </w:rPr>
      </w:pPr>
      <w:r w:rsidRPr="5830210D">
        <w:rPr>
          <w:rFonts w:ascii="Trebuchet MS" w:eastAsia="Trebuchet MS" w:hAnsi="Trebuchet MS" w:cs="Trebuchet MS"/>
          <w:color w:val="000000" w:themeColor="text1"/>
        </w:rPr>
        <w:t>This service is not available to an individual candidate.</w:t>
      </w:r>
    </w:p>
    <w:p w14:paraId="5862C91C" w14:textId="77777777" w:rsidR="00E87DFF" w:rsidRDefault="00E87DFF" w:rsidP="00E87DFF">
      <w:pPr>
        <w:pBdr>
          <w:top w:val="nil"/>
          <w:left w:val="nil"/>
          <w:bottom w:val="nil"/>
          <w:right w:val="nil"/>
          <w:between w:val="nil"/>
        </w:pBdr>
        <w:spacing w:before="10"/>
        <w:ind w:left="709"/>
        <w:rPr>
          <w:rFonts w:ascii="Trebuchet MS" w:eastAsia="Trebuchet MS" w:hAnsi="Trebuchet MS" w:cs="Trebuchet MS"/>
          <w:color w:val="000000"/>
        </w:rPr>
      </w:pPr>
    </w:p>
    <w:p w14:paraId="736A7B9F" w14:textId="77777777" w:rsidR="00546D3F" w:rsidRDefault="00484D77" w:rsidP="5830210D">
      <w:pPr>
        <w:rPr>
          <w:rFonts w:ascii="Trebuchet MS" w:eastAsia="Trebuchet MS" w:hAnsi="Trebuchet MS" w:cs="Trebuchet MS"/>
          <w:color w:val="000000"/>
        </w:rPr>
      </w:pPr>
      <w:r w:rsidRPr="5830210D">
        <w:rPr>
          <w:rFonts w:ascii="Trebuchet MS" w:eastAsia="Trebuchet MS" w:hAnsi="Trebuchet MS" w:cs="Trebuchet MS"/>
          <w:b/>
          <w:bCs/>
        </w:rPr>
        <w:t xml:space="preserve">Access to Scripts </w:t>
      </w:r>
      <w:r w:rsidRPr="5830210D">
        <w:rPr>
          <w:rFonts w:ascii="Trebuchet MS" w:eastAsia="Trebuchet MS" w:hAnsi="Trebuchet MS" w:cs="Trebuchet MS"/>
        </w:rPr>
        <w:t>(ATS):</w:t>
      </w:r>
    </w:p>
    <w:p w14:paraId="5F5086A0"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Copies of scripts to support reviews of marking</w:t>
      </w:r>
    </w:p>
    <w:p w14:paraId="073A4D1C"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567"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copies of scripts to support teaching and learning.</w:t>
      </w:r>
    </w:p>
    <w:p w14:paraId="0DE4B5B7" w14:textId="77777777" w:rsidR="00546D3F" w:rsidRDefault="00546D3F" w:rsidP="5830210D">
      <w:pPr>
        <w:pBdr>
          <w:top w:val="nil"/>
          <w:left w:val="nil"/>
          <w:bottom w:val="nil"/>
          <w:right w:val="nil"/>
          <w:between w:val="nil"/>
        </w:pBdr>
        <w:spacing w:before="10"/>
        <w:ind w:right="240" w:hanging="10"/>
        <w:jc w:val="both"/>
        <w:rPr>
          <w:rFonts w:ascii="Trebuchet MS" w:eastAsia="Trebuchet MS" w:hAnsi="Trebuchet MS" w:cs="Trebuchet MS"/>
          <w:color w:val="000000"/>
        </w:rPr>
      </w:pPr>
    </w:p>
    <w:p w14:paraId="0775324F" w14:textId="77777777" w:rsidR="00546D3F" w:rsidRDefault="00484D77" w:rsidP="5830210D">
      <w:pPr>
        <w:pBdr>
          <w:top w:val="nil"/>
          <w:left w:val="nil"/>
          <w:bottom w:val="nil"/>
          <w:right w:val="nil"/>
          <w:between w:val="nil"/>
        </w:pBdr>
        <w:spacing w:before="10"/>
        <w:ind w:right="240"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Where a concern is expressed that a particular result may not be accurate,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 look at the marks awarded for each component part of the qualification alongside any mark schemes, relevant result reports, grade boundary information etc. when made available by the awarding body to determine if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supports any concerns.</w:t>
      </w:r>
    </w:p>
    <w:p w14:paraId="66204FF1" w14:textId="77777777" w:rsidR="00546D3F" w:rsidRDefault="00546D3F" w:rsidP="5830210D">
      <w:pPr>
        <w:pBdr>
          <w:top w:val="nil"/>
          <w:left w:val="nil"/>
          <w:bottom w:val="nil"/>
          <w:right w:val="nil"/>
          <w:between w:val="nil"/>
        </w:pBdr>
        <w:spacing w:before="10"/>
        <w:ind w:right="240" w:hanging="10"/>
        <w:jc w:val="both"/>
        <w:rPr>
          <w:rFonts w:ascii="Trebuchet MS" w:eastAsia="Trebuchet MS" w:hAnsi="Trebuchet MS" w:cs="Trebuchet MS"/>
          <w:color w:val="000000"/>
        </w:rPr>
      </w:pPr>
    </w:p>
    <w:p w14:paraId="231B7558" w14:textId="77777777" w:rsidR="00546D3F" w:rsidRDefault="00484D77" w:rsidP="5830210D">
      <w:pPr>
        <w:pBdr>
          <w:top w:val="nil"/>
          <w:left w:val="nil"/>
          <w:bottom w:val="nil"/>
          <w:right w:val="nil"/>
          <w:between w:val="nil"/>
        </w:pBdr>
        <w:spacing w:before="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For written components that contributed to </w:t>
      </w:r>
      <w:proofErr w:type="gramStart"/>
      <w:r w:rsidRPr="5830210D">
        <w:rPr>
          <w:rFonts w:ascii="Trebuchet MS" w:eastAsia="Trebuchet MS" w:hAnsi="Trebuchet MS" w:cs="Trebuchet MS"/>
          <w:color w:val="000000" w:themeColor="text1"/>
        </w:rPr>
        <w:t>the final result</w:t>
      </w:r>
      <w:proofErr w:type="gramEnd"/>
      <w:r w:rsidRPr="5830210D">
        <w:rPr>
          <w:rFonts w:ascii="Trebuchet MS" w:eastAsia="Trebuchet MS" w:hAnsi="Trebuchet MS" w:cs="Trebuchet MS"/>
          <w:color w:val="000000" w:themeColor="text1"/>
        </w:rPr>
        <w:t xml:space="preserve">,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p>
    <w:p w14:paraId="2DBF0D7D" w14:textId="77777777" w:rsidR="00546D3F" w:rsidRDefault="00546D3F" w:rsidP="5830210D">
      <w:pPr>
        <w:pBdr>
          <w:top w:val="nil"/>
          <w:left w:val="nil"/>
          <w:bottom w:val="nil"/>
          <w:right w:val="nil"/>
          <w:between w:val="nil"/>
        </w:pBdr>
        <w:spacing w:before="10"/>
        <w:jc w:val="both"/>
        <w:rPr>
          <w:rFonts w:ascii="Trebuchet MS" w:eastAsia="Trebuchet MS" w:hAnsi="Trebuchet MS" w:cs="Trebuchet MS"/>
          <w:color w:val="000000"/>
        </w:rPr>
      </w:pPr>
    </w:p>
    <w:p w14:paraId="2AB1747F" w14:textId="77777777" w:rsidR="00546D3F" w:rsidRDefault="00484D77" w:rsidP="5830210D">
      <w:pPr>
        <w:numPr>
          <w:ilvl w:val="1"/>
          <w:numId w:val="10"/>
        </w:numPr>
        <w:pBdr>
          <w:top w:val="nil"/>
          <w:left w:val="nil"/>
          <w:bottom w:val="nil"/>
          <w:right w:val="nil"/>
          <w:between w:val="nil"/>
        </w:pBdr>
        <w:tabs>
          <w:tab w:val="left" w:pos="847"/>
        </w:tabs>
        <w:spacing w:before="10"/>
        <w:ind w:left="709" w:hanging="361"/>
        <w:jc w:val="both"/>
        <w:rPr>
          <w:rFonts w:ascii="Trebuchet MS" w:eastAsia="Trebuchet MS" w:hAnsi="Trebuchet MS" w:cs="Trebuchet MS"/>
          <w:color w:val="000000"/>
        </w:rPr>
      </w:pPr>
      <w:r w:rsidRPr="5830210D">
        <w:rPr>
          <w:rFonts w:ascii="Trebuchet MS" w:eastAsia="Trebuchet MS" w:hAnsi="Trebuchet MS" w:cs="Trebuchet MS"/>
        </w:rPr>
        <w:t>C</w:t>
      </w:r>
      <w:r w:rsidRPr="5830210D">
        <w:rPr>
          <w:rFonts w:ascii="Trebuchet MS" w:eastAsia="Trebuchet MS" w:hAnsi="Trebuchet MS" w:cs="Trebuchet MS"/>
          <w:color w:val="000000" w:themeColor="text1"/>
        </w:rPr>
        <w:t>onsider accessing the script by:</w:t>
      </w:r>
    </w:p>
    <w:p w14:paraId="2BE49AF5" w14:textId="77777777" w:rsidR="00546D3F" w:rsidRDefault="00484D77" w:rsidP="5830210D">
      <w:pPr>
        <w:numPr>
          <w:ilvl w:val="2"/>
          <w:numId w:val="10"/>
        </w:numPr>
        <w:pBdr>
          <w:top w:val="nil"/>
          <w:left w:val="nil"/>
          <w:bottom w:val="nil"/>
          <w:right w:val="nil"/>
          <w:between w:val="nil"/>
        </w:pBdr>
        <w:tabs>
          <w:tab w:val="left" w:pos="1581"/>
        </w:tabs>
        <w:spacing w:before="10"/>
        <w:ind w:left="1276"/>
        <w:jc w:val="both"/>
        <w:rPr>
          <w:rFonts w:ascii="Trebuchet MS" w:eastAsia="Trebuchet MS" w:hAnsi="Trebuchet MS" w:cs="Trebuchet MS"/>
          <w:color w:val="000000"/>
        </w:rPr>
      </w:pPr>
      <w:r w:rsidRPr="5830210D">
        <w:rPr>
          <w:rFonts w:ascii="Trebuchet MS" w:eastAsia="Trebuchet MS" w:hAnsi="Trebuchet MS" w:cs="Trebuchet MS"/>
          <w:color w:val="131313"/>
        </w:rPr>
        <w:t>(</w:t>
      </w:r>
      <w:r w:rsidRPr="5830210D">
        <w:rPr>
          <w:rFonts w:ascii="Trebuchet MS" w:eastAsia="Trebuchet MS" w:hAnsi="Trebuchet MS" w:cs="Trebuchet MS"/>
          <w:color w:val="000000" w:themeColor="text1"/>
        </w:rPr>
        <w:t>where the service is made available by the awarding body) requesting a priority copy of the candidate’s script to support a review of marking by the awarding body deadline or</w:t>
      </w:r>
    </w:p>
    <w:p w14:paraId="62F3735C" w14:textId="65A8B0D6" w:rsidR="00546D3F" w:rsidRDefault="00484D77" w:rsidP="5830210D">
      <w:pPr>
        <w:numPr>
          <w:ilvl w:val="2"/>
          <w:numId w:val="10"/>
        </w:numPr>
        <w:pBdr>
          <w:top w:val="nil"/>
          <w:left w:val="nil"/>
          <w:bottom w:val="nil"/>
          <w:right w:val="nil"/>
          <w:between w:val="nil"/>
        </w:pBdr>
        <w:tabs>
          <w:tab w:val="left" w:pos="1581"/>
        </w:tabs>
        <w:spacing w:before="10"/>
        <w:ind w:left="1276" w:right="239"/>
        <w:jc w:val="both"/>
        <w:rPr>
          <w:rFonts w:ascii="Trebuchet MS" w:eastAsia="Trebuchet MS" w:hAnsi="Trebuchet MS" w:cs="Trebuchet MS"/>
          <w:color w:val="000000"/>
        </w:rPr>
      </w:pPr>
      <w:r w:rsidRPr="5830210D">
        <w:rPr>
          <w:rFonts w:ascii="Trebuchet MS" w:eastAsia="Trebuchet MS" w:hAnsi="Trebuchet MS" w:cs="Trebuchet MS"/>
          <w:color w:val="131313"/>
        </w:rPr>
        <w:t>(</w:t>
      </w:r>
      <w:r w:rsidRPr="5830210D">
        <w:rPr>
          <w:rFonts w:ascii="Trebuchet MS" w:eastAsia="Trebuchet MS" w:hAnsi="Trebuchet MS" w:cs="Trebuchet MS"/>
          <w:color w:val="000000" w:themeColor="text1"/>
        </w:rPr>
        <w:t xml:space="preserve">where the option is made available by the awarding body) </w:t>
      </w:r>
      <w:r w:rsidR="4873FB2D" w:rsidRPr="5830210D">
        <w:rPr>
          <w:rFonts w:ascii="Trebuchet MS" w:eastAsia="Trebuchet MS" w:hAnsi="Trebuchet MS" w:cs="Trebuchet MS"/>
          <w:color w:val="131313"/>
        </w:rPr>
        <w:t>viewing the candidate’s</w:t>
      </w:r>
      <w:r w:rsidRPr="5830210D">
        <w:rPr>
          <w:rFonts w:ascii="Trebuchet MS" w:eastAsia="Trebuchet MS" w:hAnsi="Trebuchet MS" w:cs="Trebuchet MS"/>
          <w:color w:val="131313"/>
        </w:rPr>
        <w:t xml:space="preserve"> marked script online to consider if </w:t>
      </w:r>
      <w:r w:rsidRPr="5830210D">
        <w:rPr>
          <w:rFonts w:ascii="Trebuchet MS" w:eastAsia="Trebuchet MS" w:hAnsi="Trebuchet MS" w:cs="Trebuchet MS"/>
          <w:color w:val="000000" w:themeColor="text1"/>
        </w:rPr>
        <w:t>requesting a review of marking is appropriate</w:t>
      </w:r>
    </w:p>
    <w:p w14:paraId="271B617F" w14:textId="4A00495A" w:rsidR="00546D3F" w:rsidRDefault="00484D77" w:rsidP="5830210D">
      <w:pPr>
        <w:numPr>
          <w:ilvl w:val="1"/>
          <w:numId w:val="10"/>
        </w:numPr>
        <w:pBdr>
          <w:top w:val="nil"/>
          <w:left w:val="nil"/>
          <w:bottom w:val="nil"/>
          <w:right w:val="nil"/>
          <w:between w:val="nil"/>
        </w:pBdr>
        <w:tabs>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lastRenderedPageBreak/>
        <w:t xml:space="preserve">Collect informed written consent/permission from the candidate to access </w:t>
      </w:r>
      <w:r w:rsidR="420D64C9" w:rsidRPr="5830210D">
        <w:rPr>
          <w:rFonts w:ascii="Trebuchet MS" w:eastAsia="Trebuchet MS" w:hAnsi="Trebuchet MS" w:cs="Trebuchet MS"/>
          <w:color w:val="000000" w:themeColor="text1"/>
        </w:rPr>
        <w:t>their</w:t>
      </w:r>
      <w:r w:rsidRPr="5830210D">
        <w:rPr>
          <w:rFonts w:ascii="Trebuchet MS" w:eastAsia="Trebuchet MS" w:hAnsi="Trebuchet MS" w:cs="Trebuchet MS"/>
          <w:color w:val="000000" w:themeColor="text1"/>
        </w:rPr>
        <w:t xml:space="preserve"> script</w:t>
      </w:r>
    </w:p>
    <w:p w14:paraId="7E307AE2" w14:textId="77777777" w:rsidR="00546D3F" w:rsidRDefault="00484D77" w:rsidP="5830210D">
      <w:pPr>
        <w:numPr>
          <w:ilvl w:val="1"/>
          <w:numId w:val="10"/>
        </w:numPr>
        <w:pBdr>
          <w:top w:val="nil"/>
          <w:left w:val="nil"/>
          <w:bottom w:val="nil"/>
          <w:right w:val="nil"/>
          <w:between w:val="nil"/>
        </w:pBdr>
        <w:tabs>
          <w:tab w:val="left" w:pos="847"/>
        </w:tabs>
        <w:spacing w:before="10"/>
        <w:ind w:left="709" w:right="240"/>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On access to the script, consider if it is felt that the agreed mark scheme has been applied correctly in the original marking and if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considers there are any errors in the marking</w:t>
      </w:r>
    </w:p>
    <w:p w14:paraId="2F2CBAE1" w14:textId="77777777" w:rsidR="00546D3F" w:rsidRDefault="00484D77" w:rsidP="5830210D">
      <w:pPr>
        <w:numPr>
          <w:ilvl w:val="1"/>
          <w:numId w:val="10"/>
        </w:numPr>
        <w:pBdr>
          <w:top w:val="nil"/>
          <w:left w:val="nil"/>
          <w:bottom w:val="nil"/>
          <w:right w:val="nil"/>
          <w:between w:val="nil"/>
        </w:pBdr>
        <w:tabs>
          <w:tab w:val="left" w:pos="847"/>
        </w:tabs>
        <w:spacing w:before="10"/>
        <w:ind w:left="709" w:right="24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Support a request for the appropriate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(clerical re-check or review of marking) if any error is identified]</w:t>
      </w:r>
    </w:p>
    <w:p w14:paraId="449E7500" w14:textId="77777777" w:rsidR="00546D3F" w:rsidRDefault="00484D77" w:rsidP="5830210D">
      <w:pPr>
        <w:numPr>
          <w:ilvl w:val="1"/>
          <w:numId w:val="10"/>
        </w:numPr>
        <w:pBdr>
          <w:top w:val="nil"/>
          <w:left w:val="nil"/>
          <w:bottom w:val="nil"/>
          <w:right w:val="nil"/>
          <w:between w:val="nil"/>
        </w:pBdr>
        <w:tabs>
          <w:tab w:val="left" w:pos="847"/>
        </w:tabs>
        <w:spacing w:before="10"/>
        <w:ind w:left="709" w:right="24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Collect informed written consent from the candidate to request the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before the request is submitted</w:t>
      </w:r>
    </w:p>
    <w:p w14:paraId="708D0692" w14:textId="77777777" w:rsidR="00546D3F" w:rsidRDefault="00484D77" w:rsidP="5830210D">
      <w:pPr>
        <w:numPr>
          <w:ilvl w:val="1"/>
          <w:numId w:val="10"/>
        </w:numPr>
        <w:pBdr>
          <w:top w:val="nil"/>
          <w:left w:val="nil"/>
          <w:bottom w:val="nil"/>
          <w:right w:val="nil"/>
          <w:between w:val="nil"/>
        </w:pBdr>
        <w:tabs>
          <w:tab w:val="left" w:pos="847"/>
        </w:tabs>
        <w:spacing w:before="10"/>
        <w:ind w:left="709" w:right="250"/>
        <w:rPr>
          <w:rFonts w:ascii="Trebuchet MS" w:eastAsia="Trebuchet MS" w:hAnsi="Trebuchet MS" w:cs="Trebuchet MS"/>
          <w:color w:val="000000"/>
        </w:rPr>
      </w:pPr>
      <w:r w:rsidRPr="5830210D">
        <w:rPr>
          <w:rFonts w:ascii="Trebuchet MS" w:eastAsia="Trebuchet MS" w:hAnsi="Trebuchet MS" w:cs="Trebuchet MS"/>
          <w:color w:val="000000" w:themeColor="text1"/>
        </w:rPr>
        <w:t>Where relevant, advise an affected candidate to inform any third party (such as a college) that a review of marking has been submitted to an awarding body.</w:t>
      </w:r>
    </w:p>
    <w:p w14:paraId="6B62F1B3" w14:textId="77777777" w:rsidR="00546D3F" w:rsidRDefault="00546D3F" w:rsidP="5830210D">
      <w:pPr>
        <w:pBdr>
          <w:top w:val="nil"/>
          <w:left w:val="nil"/>
          <w:bottom w:val="nil"/>
          <w:right w:val="nil"/>
          <w:between w:val="nil"/>
        </w:pBdr>
        <w:tabs>
          <w:tab w:val="left" w:pos="847"/>
        </w:tabs>
        <w:spacing w:before="10"/>
        <w:ind w:left="709" w:right="250"/>
        <w:rPr>
          <w:rFonts w:ascii="Trebuchet MS" w:eastAsia="Trebuchet MS" w:hAnsi="Trebuchet MS" w:cs="Trebuchet MS"/>
          <w:color w:val="000000"/>
        </w:rPr>
      </w:pPr>
    </w:p>
    <w:p w14:paraId="055A52CF" w14:textId="4CE8C71E" w:rsidR="00546D3F" w:rsidRDefault="00484D77" w:rsidP="5830210D">
      <w:pPr>
        <w:pBdr>
          <w:top w:val="nil"/>
          <w:left w:val="nil"/>
          <w:bottom w:val="nil"/>
          <w:right w:val="nil"/>
          <w:between w:val="nil"/>
        </w:pBdr>
        <w:spacing w:before="10"/>
        <w:ind w:right="238"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Written candidate consent (informed consent via candidate email is acceptable) is required in all cases before a request for a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1 or 2 (including priority service 2) is submitted to the awarding body. Consent is required to confirm the candidate understands that the final subject grade and/or mark awarded following a clerical re-check or a review of marking, and any subsequent appeal, may be lower than, higher than, or the same </w:t>
      </w:r>
      <w:r w:rsidR="27C66DC6" w:rsidRPr="5830210D">
        <w:rPr>
          <w:rFonts w:ascii="Trebuchet MS" w:eastAsia="Trebuchet MS" w:hAnsi="Trebuchet MS" w:cs="Trebuchet MS"/>
          <w:color w:val="000000" w:themeColor="text1"/>
        </w:rPr>
        <w:t>as the</w:t>
      </w:r>
      <w:r w:rsidRPr="5830210D">
        <w:rPr>
          <w:rFonts w:ascii="Trebuchet MS" w:eastAsia="Trebuchet MS" w:hAnsi="Trebuchet MS" w:cs="Trebuchet MS"/>
          <w:color w:val="000000" w:themeColor="text1"/>
        </w:rPr>
        <w:t xml:space="preserve"> result </w:t>
      </w:r>
      <w:r w:rsidR="784B94CD" w:rsidRPr="5830210D">
        <w:rPr>
          <w:rFonts w:ascii="Trebuchet MS" w:eastAsia="Trebuchet MS" w:hAnsi="Trebuchet MS" w:cs="Trebuchet MS"/>
          <w:color w:val="000000" w:themeColor="text1"/>
        </w:rPr>
        <w:t>which was</w:t>
      </w:r>
      <w:r w:rsidRPr="5830210D">
        <w:rPr>
          <w:rFonts w:ascii="Trebuchet MS" w:eastAsia="Trebuchet MS" w:hAnsi="Trebuchet MS" w:cs="Trebuchet MS"/>
          <w:color w:val="000000" w:themeColor="text1"/>
        </w:rPr>
        <w:t xml:space="preserve"> originally awarded. Candidate consent must only be collected after the publication of results.</w:t>
      </w:r>
    </w:p>
    <w:p w14:paraId="02F2C34E" w14:textId="77777777" w:rsidR="00546D3F" w:rsidRDefault="00546D3F" w:rsidP="5830210D">
      <w:pPr>
        <w:pBdr>
          <w:top w:val="nil"/>
          <w:left w:val="nil"/>
          <w:bottom w:val="nil"/>
          <w:right w:val="nil"/>
          <w:between w:val="nil"/>
        </w:pBdr>
        <w:spacing w:before="10"/>
        <w:jc w:val="both"/>
        <w:rPr>
          <w:rFonts w:ascii="Trebuchet MS" w:eastAsia="Trebuchet MS" w:hAnsi="Trebuchet MS" w:cs="Trebuchet MS"/>
          <w:color w:val="000000"/>
        </w:rPr>
      </w:pPr>
    </w:p>
    <w:p w14:paraId="7C84B62F" w14:textId="77777777" w:rsidR="00546D3F" w:rsidRDefault="00484D77" w:rsidP="5830210D">
      <w:pPr>
        <w:pBdr>
          <w:top w:val="nil"/>
          <w:left w:val="nil"/>
          <w:bottom w:val="nil"/>
          <w:right w:val="nil"/>
          <w:between w:val="nil"/>
        </w:pBdr>
        <w:spacing w:before="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For any </w:t>
      </w:r>
      <w:proofErr w:type="gramStart"/>
      <w:r w:rsidRPr="5830210D">
        <w:rPr>
          <w:rFonts w:ascii="Trebuchet MS" w:eastAsia="Trebuchet MS" w:hAnsi="Trebuchet MS" w:cs="Trebuchet MS"/>
          <w:color w:val="000000" w:themeColor="text1"/>
        </w:rPr>
        <w:t>moderated</w:t>
      </w:r>
      <w:proofErr w:type="gramEnd"/>
      <w:r w:rsidRPr="5830210D">
        <w:rPr>
          <w:rFonts w:ascii="Trebuchet MS" w:eastAsia="Trebuchet MS" w:hAnsi="Trebuchet MS" w:cs="Trebuchet MS"/>
          <w:color w:val="000000" w:themeColor="text1"/>
        </w:rPr>
        <w:t xml:space="preserve"> components that contributed to </w:t>
      </w:r>
      <w:proofErr w:type="gramStart"/>
      <w:r w:rsidRPr="5830210D">
        <w:rPr>
          <w:rFonts w:ascii="Trebuchet MS" w:eastAsia="Trebuchet MS" w:hAnsi="Trebuchet MS" w:cs="Trebuchet MS"/>
          <w:color w:val="000000" w:themeColor="text1"/>
        </w:rPr>
        <w:t>the final result</w:t>
      </w:r>
      <w:proofErr w:type="gramEnd"/>
      <w:r w:rsidRPr="5830210D">
        <w:rPr>
          <w:rFonts w:ascii="Trebuchet MS" w:eastAsia="Trebuchet MS" w:hAnsi="Trebuchet MS" w:cs="Trebuchet MS"/>
          <w:color w:val="000000" w:themeColor="text1"/>
        </w:rPr>
        <w:t xml:space="preserve">,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p>
    <w:p w14:paraId="680A4E5D" w14:textId="77777777" w:rsidR="00546D3F" w:rsidRDefault="00546D3F" w:rsidP="5830210D">
      <w:pPr>
        <w:pBdr>
          <w:top w:val="nil"/>
          <w:left w:val="nil"/>
          <w:bottom w:val="nil"/>
          <w:right w:val="nil"/>
          <w:between w:val="nil"/>
        </w:pBdr>
        <w:spacing w:before="10"/>
        <w:jc w:val="both"/>
        <w:rPr>
          <w:rFonts w:ascii="Trebuchet MS" w:eastAsia="Trebuchet MS" w:hAnsi="Trebuchet MS" w:cs="Trebuchet MS"/>
          <w:color w:val="000000"/>
        </w:rPr>
      </w:pPr>
    </w:p>
    <w:p w14:paraId="179E2B08"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right="249"/>
        <w:rPr>
          <w:rFonts w:ascii="Trebuchet MS" w:eastAsia="Trebuchet MS" w:hAnsi="Trebuchet MS" w:cs="Trebuchet MS"/>
          <w:color w:val="000000"/>
        </w:rPr>
      </w:pPr>
      <w:r w:rsidRPr="5830210D">
        <w:rPr>
          <w:rFonts w:ascii="Trebuchet MS" w:eastAsia="Trebuchet MS" w:hAnsi="Trebuchet MS" w:cs="Trebuchet MS"/>
          <w:color w:val="000000" w:themeColor="text1"/>
        </w:rPr>
        <w:t>Confirm that a review of moderation cannot be undertaken on the work of an individual candidate or the work of candidates not in the original sample submitted for moderation</w:t>
      </w:r>
    </w:p>
    <w:p w14:paraId="5DC2E80E" w14:textId="60055D08"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005B3C57">
        <w:rPr>
          <w:rFonts w:ascii="Trebuchet MS" w:eastAsia="Trebuchet MS" w:hAnsi="Trebuchet MS" w:cs="Trebuchet MS"/>
          <w:color w:val="000000" w:themeColor="text1"/>
        </w:rPr>
        <w:t>Consult</w:t>
      </w:r>
      <w:r w:rsidR="00FF7B7C" w:rsidRPr="005B3C57">
        <w:rPr>
          <w:rFonts w:ascii="Trebuchet MS" w:eastAsia="Trebuchet MS" w:hAnsi="Trebuchet MS" w:cs="Trebuchet MS"/>
          <w:color w:val="000000" w:themeColor="text1"/>
        </w:rPr>
        <w:t xml:space="preserve"> any</w:t>
      </w:r>
      <w:r w:rsidRPr="5830210D">
        <w:rPr>
          <w:rFonts w:ascii="Trebuchet MS" w:eastAsia="Trebuchet MS" w:hAnsi="Trebuchet MS" w:cs="Trebuchet MS"/>
          <w:color w:val="000000" w:themeColor="text1"/>
        </w:rPr>
        <w:t xml:space="preserve"> moderator’s report/feedback to identify any issues raised</w:t>
      </w:r>
    </w:p>
    <w:p w14:paraId="22C5D56F" w14:textId="77777777" w:rsidR="00546D3F" w:rsidRDefault="00484D77" w:rsidP="5830210D">
      <w:pPr>
        <w:numPr>
          <w:ilvl w:val="0"/>
          <w:numId w:val="9"/>
        </w:numPr>
        <w:pBdr>
          <w:top w:val="nil"/>
          <w:left w:val="nil"/>
          <w:bottom w:val="nil"/>
          <w:right w:val="nil"/>
          <w:between w:val="nil"/>
        </w:pBdr>
        <w:tabs>
          <w:tab w:val="left" w:pos="845"/>
          <w:tab w:val="left" w:pos="847"/>
        </w:tabs>
        <w:spacing w:before="10"/>
        <w:ind w:left="709" w:hanging="361"/>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Determine if the </w:t>
      </w:r>
      <w:proofErr w:type="spellStart"/>
      <w:r w:rsidRPr="5830210D">
        <w:rPr>
          <w:rFonts w:ascii="Trebuchet MS" w:eastAsia="Trebuchet MS" w:hAnsi="Trebuchet MS" w:cs="Trebuchet MS"/>
          <w:color w:val="000000" w:themeColor="text1"/>
        </w:rPr>
        <w:t>centre’s</w:t>
      </w:r>
      <w:proofErr w:type="spellEnd"/>
      <w:r w:rsidRPr="5830210D">
        <w:rPr>
          <w:rFonts w:ascii="Trebuchet MS" w:eastAsia="Trebuchet MS" w:hAnsi="Trebuchet MS" w:cs="Trebuchet MS"/>
          <w:color w:val="000000" w:themeColor="text1"/>
        </w:rPr>
        <w:t xml:space="preserve"> internally assessed marks have been accepted without change by the awarding body – if this is the case, a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3 (Review of moderation) will not be available</w:t>
      </w:r>
    </w:p>
    <w:p w14:paraId="6F366BA7" w14:textId="60AFBB6D" w:rsidR="00484D77" w:rsidRDefault="00484D77" w:rsidP="5830210D">
      <w:pPr>
        <w:numPr>
          <w:ilvl w:val="0"/>
          <w:numId w:val="9"/>
        </w:numPr>
        <w:pBdr>
          <w:top w:val="nil"/>
          <w:left w:val="nil"/>
          <w:bottom w:val="nil"/>
          <w:right w:val="nil"/>
          <w:between w:val="nil"/>
        </w:pBdr>
        <w:tabs>
          <w:tab w:val="left" w:pos="845"/>
          <w:tab w:val="left" w:pos="847"/>
        </w:tabs>
        <w:spacing w:before="10"/>
        <w:ind w:left="709" w:right="246"/>
        <w:rPr>
          <w:rFonts w:ascii="Trebuchet MS" w:eastAsia="Trebuchet MS" w:hAnsi="Trebuchet MS" w:cs="Trebuchet MS"/>
          <w:color w:val="000000" w:themeColor="text1"/>
        </w:rPr>
      </w:pPr>
      <w:r w:rsidRPr="5830210D">
        <w:rPr>
          <w:rFonts w:ascii="Trebuchet MS" w:eastAsia="Trebuchet MS" w:hAnsi="Trebuchet MS" w:cs="Trebuchet MS"/>
          <w:color w:val="000000" w:themeColor="text1"/>
        </w:rPr>
        <w:t>Determine if there are any grounds to submit a request for a review of moderation for the work of all candidates in the original sample</w:t>
      </w:r>
    </w:p>
    <w:p w14:paraId="3F6A5923" w14:textId="62FB6E1C" w:rsidR="7FCD4F17" w:rsidRDefault="7FCD4F17" w:rsidP="5830210D">
      <w:pPr>
        <w:pBdr>
          <w:top w:val="nil"/>
          <w:left w:val="nil"/>
          <w:bottom w:val="nil"/>
          <w:right w:val="nil"/>
          <w:between w:val="nil"/>
        </w:pBdr>
        <w:tabs>
          <w:tab w:val="left" w:pos="845"/>
          <w:tab w:val="left" w:pos="847"/>
        </w:tabs>
        <w:spacing w:before="10"/>
        <w:ind w:right="246"/>
        <w:rPr>
          <w:rFonts w:ascii="Trebuchet MS" w:eastAsia="Trebuchet MS" w:hAnsi="Trebuchet MS" w:cs="Trebuchet MS"/>
          <w:color w:val="000000" w:themeColor="text1"/>
        </w:rPr>
      </w:pPr>
    </w:p>
    <w:p w14:paraId="43473E54" w14:textId="77777777" w:rsidR="00AF51E5" w:rsidRPr="00AF51E5" w:rsidRDefault="00AF51E5" w:rsidP="00AF51E5">
      <w:pPr>
        <w:spacing w:before="120" w:after="120"/>
        <w:rPr>
          <w:rFonts w:ascii="Trebuchet MS" w:hAnsi="Trebuchet MS" w:cs="Tahoma"/>
          <w:b/>
          <w:bCs/>
        </w:rPr>
      </w:pPr>
      <w:r w:rsidRPr="08F7E833">
        <w:rPr>
          <w:rFonts w:ascii="Trebuchet MS" w:hAnsi="Trebuchet MS" w:cs="Tahoma"/>
          <w:b/>
          <w:bCs/>
        </w:rPr>
        <w:t xml:space="preserve">Centre actions in the event of </w:t>
      </w:r>
      <w:proofErr w:type="gramStart"/>
      <w:r w:rsidRPr="08F7E833">
        <w:rPr>
          <w:rFonts w:ascii="Trebuchet MS" w:hAnsi="Trebuchet MS" w:cs="Tahoma"/>
          <w:b/>
          <w:bCs/>
        </w:rPr>
        <w:t>a disagreement</w:t>
      </w:r>
      <w:proofErr w:type="gramEnd"/>
      <w:r w:rsidRPr="08F7E833">
        <w:rPr>
          <w:rFonts w:ascii="Trebuchet MS" w:hAnsi="Trebuchet MS" w:cs="Tahoma"/>
          <w:b/>
          <w:bCs/>
        </w:rPr>
        <w:t xml:space="preserve"> (dispute)</w:t>
      </w:r>
    </w:p>
    <w:p w14:paraId="55053175" w14:textId="77777777" w:rsidR="00AF51E5" w:rsidRDefault="00AF51E5" w:rsidP="5830210D">
      <w:pPr>
        <w:pBdr>
          <w:top w:val="nil"/>
          <w:left w:val="nil"/>
          <w:bottom w:val="nil"/>
          <w:right w:val="nil"/>
          <w:between w:val="nil"/>
        </w:pBdr>
        <w:tabs>
          <w:tab w:val="left" w:pos="845"/>
          <w:tab w:val="left" w:pos="847"/>
        </w:tabs>
        <w:spacing w:before="10"/>
        <w:ind w:right="246"/>
        <w:rPr>
          <w:rFonts w:ascii="Trebuchet MS" w:eastAsia="Trebuchet MS" w:hAnsi="Trebuchet MS" w:cs="Trebuchet MS"/>
          <w:color w:val="000000" w:themeColor="text1"/>
        </w:rPr>
      </w:pPr>
    </w:p>
    <w:p w14:paraId="677D20A0"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Where a candidate disagrees with a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decision not to support a clerical re-check, a review of marking or a review of moderation,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p>
    <w:p w14:paraId="19219836" w14:textId="61C6727E" w:rsidR="00546D3F" w:rsidRPr="003E475E" w:rsidRDefault="00484D77" w:rsidP="5830210D">
      <w:pPr>
        <w:numPr>
          <w:ilvl w:val="0"/>
          <w:numId w:val="9"/>
        </w:numPr>
        <w:pBdr>
          <w:top w:val="nil"/>
          <w:left w:val="nil"/>
          <w:bottom w:val="nil"/>
          <w:right w:val="nil"/>
          <w:between w:val="nil"/>
        </w:pBdr>
        <w:tabs>
          <w:tab w:val="left" w:pos="847"/>
        </w:tabs>
        <w:spacing w:before="10"/>
        <w:ind w:left="709" w:right="245"/>
        <w:jc w:val="both"/>
        <w:rPr>
          <w:rFonts w:ascii="Trebuchet MS" w:eastAsia="Trebuchet MS" w:hAnsi="Trebuchet MS" w:cs="Trebuchet MS"/>
          <w:color w:val="000000"/>
        </w:rPr>
      </w:pPr>
      <w:r w:rsidRPr="003E475E">
        <w:rPr>
          <w:rFonts w:ascii="Trebuchet MS" w:eastAsia="Trebuchet MS" w:hAnsi="Trebuchet MS" w:cs="Trebuchet MS"/>
          <w:color w:val="000000" w:themeColor="text1"/>
        </w:rPr>
        <w:t>For a review of marking (</w:t>
      </w:r>
      <w:proofErr w:type="spellStart"/>
      <w:r w:rsidRPr="003E475E">
        <w:rPr>
          <w:rFonts w:ascii="Trebuchet MS" w:eastAsia="Trebuchet MS" w:hAnsi="Trebuchet MS" w:cs="Trebuchet MS"/>
          <w:color w:val="000000" w:themeColor="text1"/>
        </w:rPr>
        <w:t>RoR</w:t>
      </w:r>
      <w:proofErr w:type="spellEnd"/>
      <w:r w:rsidRPr="003E475E">
        <w:rPr>
          <w:rFonts w:ascii="Trebuchet MS" w:eastAsia="Trebuchet MS" w:hAnsi="Trebuchet MS" w:cs="Trebuchet MS"/>
          <w:color w:val="000000" w:themeColor="text1"/>
        </w:rPr>
        <w:t xml:space="preserve"> priority service 2), advise the candidate </w:t>
      </w:r>
      <w:r w:rsidRPr="003E475E">
        <w:rPr>
          <w:rFonts w:ascii="Trebuchet MS" w:eastAsia="Trebuchet MS" w:hAnsi="Trebuchet MS" w:cs="Trebuchet MS"/>
        </w:rPr>
        <w:t>they</w:t>
      </w:r>
      <w:r w:rsidRPr="003E475E">
        <w:rPr>
          <w:rFonts w:ascii="Trebuchet MS" w:eastAsia="Trebuchet MS" w:hAnsi="Trebuchet MS" w:cs="Trebuchet MS"/>
          <w:color w:val="000000" w:themeColor="text1"/>
        </w:rPr>
        <w:t xml:space="preserve"> may request the review by providing informed written consent (and the required fee) for this service to the </w:t>
      </w:r>
      <w:proofErr w:type="spellStart"/>
      <w:r w:rsidRPr="003E475E">
        <w:rPr>
          <w:rFonts w:ascii="Trebuchet MS" w:eastAsia="Trebuchet MS" w:hAnsi="Trebuchet MS" w:cs="Trebuchet MS"/>
          <w:color w:val="000000" w:themeColor="text1"/>
        </w:rPr>
        <w:t>centre</w:t>
      </w:r>
      <w:proofErr w:type="spellEnd"/>
      <w:r w:rsidRPr="003E475E">
        <w:rPr>
          <w:rFonts w:ascii="Trebuchet MS" w:eastAsia="Trebuchet MS" w:hAnsi="Trebuchet MS" w:cs="Trebuchet MS"/>
          <w:color w:val="000000" w:themeColor="text1"/>
        </w:rPr>
        <w:t xml:space="preserve"> by the deadline set by the </w:t>
      </w:r>
      <w:proofErr w:type="spellStart"/>
      <w:r w:rsidRPr="003E475E">
        <w:rPr>
          <w:rFonts w:ascii="Trebuchet MS" w:eastAsia="Trebuchet MS" w:hAnsi="Trebuchet MS" w:cs="Trebuchet MS"/>
          <w:color w:val="000000" w:themeColor="text1"/>
        </w:rPr>
        <w:t>centre</w:t>
      </w:r>
      <w:proofErr w:type="spellEnd"/>
    </w:p>
    <w:p w14:paraId="3CF42F8A" w14:textId="77777777" w:rsidR="00546D3F" w:rsidRDefault="00484D77" w:rsidP="5830210D">
      <w:pPr>
        <w:numPr>
          <w:ilvl w:val="0"/>
          <w:numId w:val="9"/>
        </w:numPr>
        <w:pBdr>
          <w:top w:val="nil"/>
          <w:left w:val="nil"/>
          <w:bottom w:val="nil"/>
          <w:right w:val="nil"/>
          <w:between w:val="nil"/>
        </w:pBdr>
        <w:tabs>
          <w:tab w:val="left" w:pos="847"/>
        </w:tabs>
        <w:spacing w:before="10"/>
        <w:ind w:left="709" w:right="241"/>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For a review of marking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1 or 2), first advise the candidate to access a copy of </w:t>
      </w:r>
      <w:r w:rsidRPr="5830210D">
        <w:rPr>
          <w:rFonts w:ascii="Trebuchet MS" w:eastAsia="Trebuchet MS" w:hAnsi="Trebuchet MS" w:cs="Trebuchet MS"/>
        </w:rPr>
        <w:t>their</w:t>
      </w:r>
      <w:r w:rsidRPr="5830210D">
        <w:rPr>
          <w:rFonts w:ascii="Trebuchet MS" w:eastAsia="Trebuchet MS" w:hAnsi="Trebuchet MS" w:cs="Trebuchet MS"/>
          <w:color w:val="000000" w:themeColor="text1"/>
        </w:rPr>
        <w:t xml:space="preserve"> script to support a review of marking by providing written permission for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to access the script, and any required fee for this service, for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to submit this request</w:t>
      </w:r>
    </w:p>
    <w:p w14:paraId="7E6453B3" w14:textId="77777777" w:rsidR="00546D3F" w:rsidRDefault="00484D77" w:rsidP="5830210D">
      <w:pPr>
        <w:numPr>
          <w:ilvl w:val="0"/>
          <w:numId w:val="9"/>
        </w:numPr>
        <w:pBdr>
          <w:top w:val="nil"/>
          <w:left w:val="nil"/>
          <w:bottom w:val="nil"/>
          <w:right w:val="nil"/>
          <w:between w:val="nil"/>
        </w:pBdr>
        <w:tabs>
          <w:tab w:val="left" w:pos="847"/>
        </w:tabs>
        <w:spacing w:before="10"/>
        <w:ind w:left="709" w:right="239"/>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After accessing the script to consider the marking, inform the candidate that if a request for a review of marking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1 or 2) is required, this must be submitted by the deadline set by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by providing informed written consent (and the required fee for this service) for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to submit this request</w:t>
      </w:r>
    </w:p>
    <w:p w14:paraId="4499C552" w14:textId="42D227C6" w:rsidR="00484D77" w:rsidRDefault="00484D77" w:rsidP="5830210D">
      <w:pPr>
        <w:numPr>
          <w:ilvl w:val="0"/>
          <w:numId w:val="9"/>
        </w:numPr>
        <w:pBdr>
          <w:top w:val="nil"/>
          <w:left w:val="nil"/>
          <w:bottom w:val="nil"/>
          <w:right w:val="nil"/>
          <w:between w:val="nil"/>
        </w:pBdr>
        <w:tabs>
          <w:tab w:val="left" w:pos="847"/>
        </w:tabs>
        <w:spacing w:before="10"/>
        <w:ind w:left="709" w:right="248"/>
        <w:jc w:val="both"/>
        <w:rPr>
          <w:rFonts w:ascii="Trebuchet MS" w:eastAsia="Trebuchet MS" w:hAnsi="Trebuchet MS" w:cs="Trebuchet MS"/>
          <w:color w:val="000000" w:themeColor="text1"/>
        </w:rPr>
      </w:pPr>
      <w:r w:rsidRPr="5830210D">
        <w:rPr>
          <w:rFonts w:ascii="Trebuchet MS" w:eastAsia="Trebuchet MS" w:hAnsi="Trebuchet MS" w:cs="Trebuchet MS"/>
          <w:color w:val="000000" w:themeColor="text1"/>
        </w:rPr>
        <w:t>Inform the candidate that a review of moderation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service 3) cannot be requested for the work of an individual candidate or the work of a candidate not in the original sample</w:t>
      </w:r>
    </w:p>
    <w:p w14:paraId="298D1E06" w14:textId="08A6F6C5" w:rsidR="7FCD4F17" w:rsidRDefault="7FCD4F17" w:rsidP="5830210D">
      <w:pPr>
        <w:pBdr>
          <w:top w:val="nil"/>
          <w:left w:val="nil"/>
          <w:bottom w:val="nil"/>
          <w:right w:val="nil"/>
          <w:between w:val="nil"/>
        </w:pBdr>
        <w:tabs>
          <w:tab w:val="left" w:pos="847"/>
        </w:tabs>
        <w:spacing w:before="10"/>
        <w:ind w:right="248"/>
        <w:jc w:val="both"/>
        <w:rPr>
          <w:rFonts w:ascii="Trebuchet MS" w:eastAsia="Trebuchet MS" w:hAnsi="Trebuchet MS" w:cs="Trebuchet MS"/>
          <w:color w:val="000000" w:themeColor="text1"/>
        </w:rPr>
      </w:pPr>
    </w:p>
    <w:p w14:paraId="28A0A69F" w14:textId="45197F71" w:rsidR="00546D3F" w:rsidRDefault="00484D77" w:rsidP="5830210D">
      <w:pPr>
        <w:pBdr>
          <w:top w:val="nil"/>
          <w:left w:val="nil"/>
          <w:bottom w:val="nil"/>
          <w:right w:val="nil"/>
          <w:between w:val="nil"/>
        </w:pBdr>
        <w:spacing w:before="10"/>
        <w:ind w:right="237"/>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If the candidate (or </w:t>
      </w:r>
      <w:r w:rsidRPr="5830210D">
        <w:rPr>
          <w:rFonts w:ascii="Trebuchet MS" w:eastAsia="Trebuchet MS" w:hAnsi="Trebuchet MS" w:cs="Trebuchet MS"/>
        </w:rPr>
        <w:t>their</w:t>
      </w:r>
      <w:r w:rsidRPr="5830210D">
        <w:rPr>
          <w:rFonts w:ascii="Trebuchet MS" w:eastAsia="Trebuchet MS" w:hAnsi="Trebuchet MS" w:cs="Trebuchet MS"/>
          <w:color w:val="000000" w:themeColor="text1"/>
        </w:rPr>
        <w:t xml:space="preserve"> parent/carer) believes there are grounds to appeal against the </w:t>
      </w:r>
      <w:proofErr w:type="spellStart"/>
      <w:r w:rsidRPr="5830210D">
        <w:rPr>
          <w:rFonts w:ascii="Trebuchet MS" w:eastAsia="Trebuchet MS" w:hAnsi="Trebuchet MS" w:cs="Trebuchet MS"/>
          <w:color w:val="000000" w:themeColor="text1"/>
        </w:rPr>
        <w:t>centre’s</w:t>
      </w:r>
      <w:proofErr w:type="spellEnd"/>
      <w:r w:rsidRPr="5830210D">
        <w:rPr>
          <w:rFonts w:ascii="Trebuchet MS" w:eastAsia="Trebuchet MS" w:hAnsi="Trebuchet MS" w:cs="Trebuchet MS"/>
          <w:color w:val="000000" w:themeColor="text1"/>
        </w:rPr>
        <w:t xml:space="preserve"> decision not to support a review of results, an internal appeal can be submitted to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by completing the internal appeals form at least 7 calendar days prior to the </w:t>
      </w:r>
      <w:r w:rsidR="3D01C4BC" w:rsidRPr="5830210D">
        <w:rPr>
          <w:rFonts w:ascii="Trebuchet MS" w:eastAsia="Trebuchet MS" w:hAnsi="Trebuchet MS" w:cs="Trebuchet MS"/>
          <w:color w:val="000000" w:themeColor="text1"/>
        </w:rPr>
        <w:t xml:space="preserve">internal </w:t>
      </w:r>
      <w:proofErr w:type="gramStart"/>
      <w:r w:rsidR="3D01C4BC" w:rsidRPr="5830210D">
        <w:rPr>
          <w:rFonts w:ascii="Trebuchet MS" w:eastAsia="Trebuchet MS" w:hAnsi="Trebuchet MS" w:cs="Trebuchet MS"/>
          <w:color w:val="000000" w:themeColor="text1"/>
        </w:rPr>
        <w:t>deadline</w:t>
      </w:r>
      <w:r w:rsidRPr="5830210D">
        <w:rPr>
          <w:rFonts w:ascii="Trebuchet MS" w:eastAsia="Trebuchet MS" w:hAnsi="Trebuchet MS" w:cs="Trebuchet MS"/>
          <w:color w:val="000000" w:themeColor="text1"/>
        </w:rPr>
        <w:t xml:space="preserve">  for</w:t>
      </w:r>
      <w:proofErr w:type="gramEnd"/>
      <w:r w:rsidRPr="5830210D">
        <w:rPr>
          <w:rFonts w:ascii="Trebuchet MS" w:eastAsia="Trebuchet MS" w:hAnsi="Trebuchet MS" w:cs="Trebuchet MS"/>
          <w:color w:val="000000" w:themeColor="text1"/>
        </w:rPr>
        <w:t xml:space="preserve"> submitting a request for a review of results.</w:t>
      </w:r>
    </w:p>
    <w:p w14:paraId="296FEF7D" w14:textId="77777777" w:rsidR="00546D3F" w:rsidRDefault="00546D3F" w:rsidP="5830210D">
      <w:pPr>
        <w:pBdr>
          <w:top w:val="nil"/>
          <w:left w:val="nil"/>
          <w:bottom w:val="nil"/>
          <w:right w:val="nil"/>
          <w:between w:val="nil"/>
        </w:pBdr>
        <w:spacing w:before="10"/>
        <w:ind w:right="237" w:hanging="10"/>
        <w:jc w:val="both"/>
        <w:rPr>
          <w:rFonts w:ascii="Trebuchet MS" w:eastAsia="Trebuchet MS" w:hAnsi="Trebuchet MS" w:cs="Trebuchet MS"/>
          <w:color w:val="000000"/>
        </w:rPr>
      </w:pPr>
    </w:p>
    <w:p w14:paraId="5EEBF55C" w14:textId="31F699D3" w:rsidR="00546D3F" w:rsidRDefault="00484D77" w:rsidP="08F7E833">
      <w:pPr>
        <w:pBdr>
          <w:top w:val="nil"/>
          <w:left w:val="nil"/>
          <w:bottom w:val="nil"/>
          <w:right w:val="nil"/>
          <w:between w:val="nil"/>
        </w:pBdr>
        <w:spacing w:before="10"/>
        <w:ind w:right="251" w:hanging="10"/>
        <w:jc w:val="both"/>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The appellant will be informed of the outcome of </w:t>
      </w:r>
      <w:r w:rsidRPr="08F7E833">
        <w:rPr>
          <w:rFonts w:ascii="Trebuchet MS" w:eastAsia="Trebuchet MS" w:hAnsi="Trebuchet MS" w:cs="Trebuchet MS"/>
        </w:rPr>
        <w:t>the</w:t>
      </w:r>
      <w:r w:rsidRPr="08F7E833">
        <w:rPr>
          <w:rFonts w:ascii="Trebuchet MS" w:eastAsia="Trebuchet MS" w:hAnsi="Trebuchet MS" w:cs="Trebuchet MS"/>
          <w:color w:val="000000" w:themeColor="text1"/>
        </w:rPr>
        <w:t xml:space="preserve"> appeal before the internal deadline for submitting a </w:t>
      </w:r>
      <w:proofErr w:type="spellStart"/>
      <w:r w:rsidRPr="08F7E833">
        <w:rPr>
          <w:rFonts w:ascii="Trebuchet MS" w:eastAsia="Trebuchet MS" w:hAnsi="Trebuchet MS" w:cs="Trebuchet MS"/>
          <w:color w:val="000000" w:themeColor="text1"/>
        </w:rPr>
        <w:t>RoR</w:t>
      </w:r>
      <w:proofErr w:type="spellEnd"/>
      <w:r w:rsidRPr="08F7E833">
        <w:rPr>
          <w:rFonts w:ascii="Trebuchet MS" w:eastAsia="Trebuchet MS" w:hAnsi="Trebuchet MS" w:cs="Trebuchet MS"/>
          <w:color w:val="000000" w:themeColor="text1"/>
        </w:rPr>
        <w:t>.</w:t>
      </w:r>
    </w:p>
    <w:p w14:paraId="7194DBDC"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675C8E93" w14:textId="3D815610" w:rsidR="00546D3F" w:rsidRDefault="00484D77" w:rsidP="5830210D">
      <w:pPr>
        <w:pBdr>
          <w:top w:val="nil"/>
          <w:left w:val="nil"/>
          <w:bottom w:val="nil"/>
          <w:right w:val="nil"/>
          <w:between w:val="nil"/>
        </w:pBdr>
        <w:spacing w:before="10"/>
        <w:ind w:right="238"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Following the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outcome, an external appeals process is available if the head of </w:t>
      </w:r>
      <w:proofErr w:type="spellStart"/>
      <w:proofErr w:type="gramStart"/>
      <w:r w:rsidRPr="5830210D">
        <w:rPr>
          <w:rFonts w:ascii="Trebuchet MS" w:eastAsia="Trebuchet MS" w:hAnsi="Trebuchet MS" w:cs="Trebuchet MS"/>
          <w:color w:val="000000" w:themeColor="text1"/>
        </w:rPr>
        <w:t>centre</w:t>
      </w:r>
      <w:proofErr w:type="spellEnd"/>
      <w:proofErr w:type="gramEnd"/>
      <w:r w:rsidRPr="5830210D">
        <w:rPr>
          <w:rFonts w:ascii="Trebuchet MS" w:eastAsia="Trebuchet MS" w:hAnsi="Trebuchet MS" w:cs="Trebuchet MS"/>
          <w:color w:val="000000" w:themeColor="text1"/>
        </w:rPr>
        <w:t xml:space="preserve"> remains dissatisfied with the outcome and believes there are grounds for appeal. The </w:t>
      </w:r>
      <w:r w:rsidR="01890E30" w:rsidRPr="5830210D">
        <w:rPr>
          <w:rFonts w:ascii="Trebuchet MS" w:eastAsia="Trebuchet MS" w:hAnsi="Trebuchet MS" w:cs="Trebuchet MS"/>
          <w:color w:val="000000" w:themeColor="text1"/>
        </w:rPr>
        <w:t>JCQ publications</w:t>
      </w:r>
      <w:r w:rsidRPr="5830210D">
        <w:rPr>
          <w:rFonts w:ascii="Trebuchet MS" w:eastAsia="Trebuchet MS" w:hAnsi="Trebuchet MS" w:cs="Trebuchet MS"/>
          <w:color w:val="000000" w:themeColor="text1"/>
        </w:rPr>
        <w:t xml:space="preserve"> </w:t>
      </w:r>
      <w:r w:rsidR="7A693669" w:rsidRPr="5830210D">
        <w:rPr>
          <w:rFonts w:ascii="Trebuchet MS" w:eastAsia="Trebuchet MS" w:hAnsi="Trebuchet MS" w:cs="Trebuchet MS"/>
          <w:b/>
          <w:bCs/>
          <w:color w:val="000000" w:themeColor="text1"/>
        </w:rPr>
        <w:t>Post Results</w:t>
      </w:r>
      <w:r w:rsidRPr="5830210D">
        <w:rPr>
          <w:rFonts w:ascii="Trebuchet MS" w:eastAsia="Trebuchet MS" w:hAnsi="Trebuchet MS" w:cs="Trebuchet MS"/>
          <w:b/>
          <w:bCs/>
          <w:color w:val="000000" w:themeColor="text1"/>
        </w:rPr>
        <w:t xml:space="preserve"> Services </w:t>
      </w:r>
      <w:r w:rsidRPr="5830210D">
        <w:rPr>
          <w:rFonts w:ascii="Trebuchet MS" w:eastAsia="Trebuchet MS" w:hAnsi="Trebuchet MS" w:cs="Trebuchet MS"/>
          <w:color w:val="000000" w:themeColor="text1"/>
        </w:rPr>
        <w:t xml:space="preserve">and </w:t>
      </w:r>
      <w:r w:rsidRPr="5830210D">
        <w:rPr>
          <w:rFonts w:ascii="Trebuchet MS" w:eastAsia="Trebuchet MS" w:hAnsi="Trebuchet MS" w:cs="Trebuchet MS"/>
          <w:b/>
          <w:bCs/>
          <w:color w:val="000000" w:themeColor="text1"/>
        </w:rPr>
        <w:t xml:space="preserve">JCQ Appeals </w:t>
      </w:r>
      <w:r w:rsidR="3D52A60D" w:rsidRPr="5830210D">
        <w:rPr>
          <w:rFonts w:ascii="Trebuchet MS" w:eastAsia="Trebuchet MS" w:hAnsi="Trebuchet MS" w:cs="Trebuchet MS"/>
          <w:b/>
          <w:bCs/>
          <w:color w:val="000000" w:themeColor="text1"/>
        </w:rPr>
        <w:t>Booklet (</w:t>
      </w:r>
      <w:r w:rsidRPr="5830210D">
        <w:rPr>
          <w:rFonts w:ascii="Trebuchet MS" w:eastAsia="Trebuchet MS" w:hAnsi="Trebuchet MS" w:cs="Trebuchet MS"/>
          <w:color w:val="000000" w:themeColor="text1"/>
        </w:rPr>
        <w:t xml:space="preserve">A guide </w:t>
      </w:r>
      <w:r w:rsidR="60DB80C8" w:rsidRPr="5830210D">
        <w:rPr>
          <w:rFonts w:ascii="Trebuchet MS" w:eastAsia="Trebuchet MS" w:hAnsi="Trebuchet MS" w:cs="Trebuchet MS"/>
          <w:color w:val="000000" w:themeColor="text1"/>
        </w:rPr>
        <w:t>to the</w:t>
      </w:r>
      <w:r w:rsidRPr="5830210D">
        <w:rPr>
          <w:rFonts w:ascii="Trebuchet MS" w:eastAsia="Trebuchet MS" w:hAnsi="Trebuchet MS" w:cs="Trebuchet MS"/>
          <w:color w:val="000000" w:themeColor="text1"/>
        </w:rPr>
        <w:t xml:space="preserve"> </w:t>
      </w:r>
      <w:r w:rsidR="3CEC1761" w:rsidRPr="5830210D">
        <w:rPr>
          <w:rFonts w:ascii="Trebuchet MS" w:eastAsia="Trebuchet MS" w:hAnsi="Trebuchet MS" w:cs="Trebuchet MS"/>
          <w:color w:val="000000" w:themeColor="text1"/>
        </w:rPr>
        <w:t>awarding bodies</w:t>
      </w:r>
      <w:r w:rsidRPr="5830210D">
        <w:rPr>
          <w:rFonts w:ascii="Trebuchet MS" w:eastAsia="Trebuchet MS" w:hAnsi="Trebuchet MS" w:cs="Trebuchet MS"/>
          <w:color w:val="000000" w:themeColor="text1"/>
        </w:rPr>
        <w:t>’ appeals processes) will be consulted to determine the acceptable grounds for a preliminary appeal.</w:t>
      </w:r>
    </w:p>
    <w:p w14:paraId="769D0D3C" w14:textId="77777777" w:rsidR="00546D3F" w:rsidRDefault="00546D3F" w:rsidP="5830210D">
      <w:pPr>
        <w:pBdr>
          <w:top w:val="nil"/>
          <w:left w:val="nil"/>
          <w:bottom w:val="nil"/>
          <w:right w:val="nil"/>
          <w:between w:val="nil"/>
        </w:pBdr>
        <w:spacing w:before="10"/>
        <w:ind w:right="238" w:hanging="10"/>
        <w:jc w:val="both"/>
        <w:rPr>
          <w:rFonts w:ascii="Trebuchet MS" w:eastAsia="Trebuchet MS" w:hAnsi="Trebuchet MS" w:cs="Trebuchet MS"/>
          <w:color w:val="000000"/>
        </w:rPr>
      </w:pPr>
    </w:p>
    <w:p w14:paraId="75BD2360" w14:textId="2D6A8FD7" w:rsidR="00546D3F" w:rsidRDefault="00484D77" w:rsidP="5830210D">
      <w:pPr>
        <w:pBdr>
          <w:top w:val="nil"/>
          <w:left w:val="nil"/>
          <w:bottom w:val="nil"/>
          <w:right w:val="nil"/>
          <w:between w:val="nil"/>
        </w:pBdr>
        <w:spacing w:before="10"/>
        <w:ind w:right="239" w:hanging="10"/>
        <w:jc w:val="both"/>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Where the head of </w:t>
      </w:r>
      <w:proofErr w:type="spellStart"/>
      <w:proofErr w:type="gramStart"/>
      <w:r w:rsidRPr="5830210D">
        <w:rPr>
          <w:rFonts w:ascii="Trebuchet MS" w:eastAsia="Trebuchet MS" w:hAnsi="Trebuchet MS" w:cs="Trebuchet MS"/>
          <w:color w:val="000000" w:themeColor="text1"/>
        </w:rPr>
        <w:t>centre</w:t>
      </w:r>
      <w:proofErr w:type="spellEnd"/>
      <w:proofErr w:type="gramEnd"/>
      <w:r w:rsidRPr="5830210D">
        <w:rPr>
          <w:rFonts w:ascii="Trebuchet MS" w:eastAsia="Trebuchet MS" w:hAnsi="Trebuchet MS" w:cs="Trebuchet MS"/>
          <w:color w:val="000000" w:themeColor="text1"/>
        </w:rPr>
        <w:t xml:space="preserve"> is satisfied after receiving the </w:t>
      </w:r>
      <w:proofErr w:type="spellStart"/>
      <w:r w:rsidRPr="5830210D">
        <w:rPr>
          <w:rFonts w:ascii="Trebuchet MS" w:eastAsia="Trebuchet MS" w:hAnsi="Trebuchet MS" w:cs="Trebuchet MS"/>
          <w:color w:val="000000" w:themeColor="text1"/>
        </w:rPr>
        <w:t>RoR</w:t>
      </w:r>
      <w:proofErr w:type="spellEnd"/>
      <w:r w:rsidRPr="5830210D">
        <w:rPr>
          <w:rFonts w:ascii="Trebuchet MS" w:eastAsia="Trebuchet MS" w:hAnsi="Trebuchet MS" w:cs="Trebuchet MS"/>
          <w:color w:val="000000" w:themeColor="text1"/>
        </w:rPr>
        <w:t xml:space="preserve"> outcome, but the candidate (or </w:t>
      </w:r>
      <w:r w:rsidRPr="5830210D">
        <w:rPr>
          <w:rFonts w:ascii="Trebuchet MS" w:eastAsia="Trebuchet MS" w:hAnsi="Trebuchet MS" w:cs="Trebuchet MS"/>
        </w:rPr>
        <w:t>their</w:t>
      </w:r>
      <w:r w:rsidRPr="5830210D">
        <w:rPr>
          <w:rFonts w:ascii="Trebuchet MS" w:eastAsia="Trebuchet MS" w:hAnsi="Trebuchet MS" w:cs="Trebuchet MS"/>
          <w:color w:val="000000" w:themeColor="text1"/>
        </w:rPr>
        <w:t xml:space="preserve"> parent/carer) believes there are grounds for a preliminary appeal to the awarding </w:t>
      </w:r>
      <w:r w:rsidR="1920A027" w:rsidRPr="5830210D">
        <w:rPr>
          <w:rFonts w:ascii="Trebuchet MS" w:eastAsia="Trebuchet MS" w:hAnsi="Trebuchet MS" w:cs="Trebuchet MS"/>
          <w:color w:val="000000" w:themeColor="text1"/>
        </w:rPr>
        <w:t>body, a further</w:t>
      </w:r>
      <w:r w:rsidRPr="5830210D">
        <w:rPr>
          <w:rFonts w:ascii="Trebuchet MS" w:eastAsia="Trebuchet MS" w:hAnsi="Trebuchet MS" w:cs="Trebuchet MS"/>
          <w:color w:val="000000" w:themeColor="text1"/>
        </w:rPr>
        <w:t xml:space="preserve"> internal appeal may be made to the head of </w:t>
      </w:r>
      <w:proofErr w:type="spellStart"/>
      <w:proofErr w:type="gramStart"/>
      <w:r w:rsidRPr="5830210D">
        <w:rPr>
          <w:rFonts w:ascii="Trebuchet MS" w:eastAsia="Trebuchet MS" w:hAnsi="Trebuchet MS" w:cs="Trebuchet MS"/>
          <w:color w:val="000000" w:themeColor="text1"/>
        </w:rPr>
        <w:t>centre</w:t>
      </w:r>
      <w:proofErr w:type="spellEnd"/>
      <w:proofErr w:type="gramEnd"/>
      <w:r w:rsidRPr="5830210D">
        <w:rPr>
          <w:rFonts w:ascii="Trebuchet MS" w:eastAsia="Trebuchet MS" w:hAnsi="Trebuchet MS" w:cs="Trebuchet MS"/>
          <w:color w:val="000000" w:themeColor="text1"/>
        </w:rPr>
        <w:t xml:space="preserve">. Following this, the head of </w:t>
      </w:r>
      <w:proofErr w:type="spellStart"/>
      <w:proofErr w:type="gramStart"/>
      <w:r w:rsidRPr="5830210D">
        <w:rPr>
          <w:rFonts w:ascii="Trebuchet MS" w:eastAsia="Trebuchet MS" w:hAnsi="Trebuchet MS" w:cs="Trebuchet MS"/>
          <w:color w:val="000000" w:themeColor="text1"/>
        </w:rPr>
        <w:t>centre’s</w:t>
      </w:r>
      <w:proofErr w:type="spellEnd"/>
      <w:proofErr w:type="gramEnd"/>
      <w:r w:rsidRPr="5830210D">
        <w:rPr>
          <w:rFonts w:ascii="Trebuchet MS" w:eastAsia="Trebuchet MS" w:hAnsi="Trebuchet MS" w:cs="Trebuchet MS"/>
          <w:color w:val="000000" w:themeColor="text1"/>
        </w:rPr>
        <w:t xml:space="preserve"> decision as to whether to proceed with a preliminary appeal will be </w:t>
      </w:r>
      <w:r w:rsidR="7B813469" w:rsidRPr="5830210D">
        <w:rPr>
          <w:rFonts w:ascii="Trebuchet MS" w:eastAsia="Trebuchet MS" w:hAnsi="Trebuchet MS" w:cs="Trebuchet MS"/>
          <w:color w:val="000000" w:themeColor="text1"/>
        </w:rPr>
        <w:t>based upon</w:t>
      </w:r>
      <w:r w:rsidRPr="5830210D">
        <w:rPr>
          <w:rFonts w:ascii="Trebuchet MS" w:eastAsia="Trebuchet MS" w:hAnsi="Trebuchet MS" w:cs="Trebuchet MS"/>
          <w:color w:val="000000" w:themeColor="text1"/>
        </w:rPr>
        <w:t xml:space="preserve"> the acceptable grounds as detailed in the </w:t>
      </w:r>
      <w:r w:rsidRPr="5830210D">
        <w:rPr>
          <w:rFonts w:ascii="Trebuchet MS" w:eastAsia="Trebuchet MS" w:hAnsi="Trebuchet MS" w:cs="Trebuchet MS"/>
          <w:b/>
          <w:bCs/>
          <w:color w:val="000000" w:themeColor="text1"/>
        </w:rPr>
        <w:t>JCQ Appeals Booklet</w:t>
      </w:r>
      <w:r w:rsidRPr="5830210D">
        <w:rPr>
          <w:rFonts w:ascii="Trebuchet MS" w:eastAsia="Trebuchet MS" w:hAnsi="Trebuchet MS" w:cs="Trebuchet MS"/>
          <w:color w:val="000000" w:themeColor="text1"/>
        </w:rPr>
        <w:t xml:space="preserve">. Candidates or parents/carers are not </w:t>
      </w:r>
      <w:r w:rsidR="402DF361" w:rsidRPr="5830210D">
        <w:rPr>
          <w:rFonts w:ascii="Trebuchet MS" w:eastAsia="Trebuchet MS" w:hAnsi="Trebuchet MS" w:cs="Trebuchet MS"/>
          <w:color w:val="000000" w:themeColor="text1"/>
        </w:rPr>
        <w:t xml:space="preserve">permitted to </w:t>
      </w:r>
      <w:proofErr w:type="gramStart"/>
      <w:r w:rsidR="402DF361" w:rsidRPr="5830210D">
        <w:rPr>
          <w:rFonts w:ascii="Trebuchet MS" w:eastAsia="Trebuchet MS" w:hAnsi="Trebuchet MS" w:cs="Trebuchet MS"/>
          <w:color w:val="000000" w:themeColor="text1"/>
        </w:rPr>
        <w:t>make</w:t>
      </w:r>
      <w:r w:rsidRPr="5830210D">
        <w:rPr>
          <w:rFonts w:ascii="Trebuchet MS" w:eastAsia="Trebuchet MS" w:hAnsi="Trebuchet MS" w:cs="Trebuchet MS"/>
          <w:color w:val="000000" w:themeColor="text1"/>
        </w:rPr>
        <w:t xml:space="preserve">  direct</w:t>
      </w:r>
      <w:proofErr w:type="gramEnd"/>
      <w:r w:rsidRPr="5830210D">
        <w:rPr>
          <w:rFonts w:ascii="Trebuchet MS" w:eastAsia="Trebuchet MS" w:hAnsi="Trebuchet MS" w:cs="Trebuchet MS"/>
          <w:color w:val="000000" w:themeColor="text1"/>
        </w:rPr>
        <w:t xml:space="preserve"> representations to an awarding body.</w:t>
      </w:r>
    </w:p>
    <w:p w14:paraId="54CD245A" w14:textId="77777777" w:rsidR="00546D3F" w:rsidRDefault="00546D3F" w:rsidP="5830210D">
      <w:pPr>
        <w:pBdr>
          <w:top w:val="nil"/>
          <w:left w:val="nil"/>
          <w:bottom w:val="nil"/>
          <w:right w:val="nil"/>
          <w:between w:val="nil"/>
        </w:pBdr>
        <w:spacing w:before="10"/>
        <w:ind w:right="239" w:hanging="10"/>
        <w:jc w:val="both"/>
        <w:rPr>
          <w:rFonts w:ascii="Trebuchet MS" w:eastAsia="Trebuchet MS" w:hAnsi="Trebuchet MS" w:cs="Trebuchet MS"/>
          <w:color w:val="000000"/>
        </w:rPr>
      </w:pPr>
    </w:p>
    <w:p w14:paraId="5D2CDC44" w14:textId="361FC5F1" w:rsidR="00546D3F" w:rsidRDefault="00484D77" w:rsidP="3A0C9F19">
      <w:pPr>
        <w:pBdr>
          <w:top w:val="nil"/>
          <w:left w:val="nil"/>
          <w:bottom w:val="nil"/>
          <w:right w:val="nil"/>
          <w:between w:val="nil"/>
        </w:pBdr>
        <w:spacing w:before="10"/>
        <w:ind w:right="241" w:hanging="10"/>
        <w:jc w:val="both"/>
        <w:rPr>
          <w:rFonts w:ascii="Trebuchet MS" w:eastAsia="Trebuchet MS" w:hAnsi="Trebuchet MS" w:cs="Trebuchet MS"/>
          <w:color w:val="000000"/>
        </w:rPr>
      </w:pPr>
      <w:r w:rsidRPr="3A0C9F19">
        <w:rPr>
          <w:rFonts w:ascii="Trebuchet MS" w:eastAsia="Trebuchet MS" w:hAnsi="Trebuchet MS" w:cs="Trebuchet MS"/>
          <w:color w:val="000000" w:themeColor="text1"/>
        </w:rPr>
        <w:t xml:space="preserve">The </w:t>
      </w:r>
      <w:r w:rsidRPr="3A0C9F19">
        <w:rPr>
          <w:rFonts w:ascii="Trebuchet MS" w:eastAsia="Trebuchet MS" w:hAnsi="Trebuchet MS" w:cs="Trebuchet MS"/>
          <w:b/>
          <w:bCs/>
          <w:color w:val="000000" w:themeColor="text1"/>
        </w:rPr>
        <w:t xml:space="preserve">internal appeals </w:t>
      </w:r>
      <w:r w:rsidR="1BE1EA4D" w:rsidRPr="3A0C9F19">
        <w:rPr>
          <w:rFonts w:ascii="Trebuchet MS" w:eastAsia="Trebuchet MS" w:hAnsi="Trebuchet MS" w:cs="Trebuchet MS"/>
          <w:b/>
          <w:bCs/>
          <w:color w:val="000000" w:themeColor="text1"/>
        </w:rPr>
        <w:t>form should</w:t>
      </w:r>
      <w:r w:rsidRPr="3A0C9F19">
        <w:rPr>
          <w:rFonts w:ascii="Trebuchet MS" w:eastAsia="Trebuchet MS" w:hAnsi="Trebuchet MS" w:cs="Trebuchet MS"/>
          <w:color w:val="000000" w:themeColor="text1"/>
        </w:rPr>
        <w:t xml:space="preserve"> be completed and submitted to the </w:t>
      </w:r>
      <w:proofErr w:type="spellStart"/>
      <w:r w:rsidRPr="3A0C9F19">
        <w:rPr>
          <w:rFonts w:ascii="Trebuchet MS" w:eastAsia="Trebuchet MS" w:hAnsi="Trebuchet MS" w:cs="Trebuchet MS"/>
          <w:color w:val="000000" w:themeColor="text1"/>
        </w:rPr>
        <w:t>centre</w:t>
      </w:r>
      <w:proofErr w:type="spellEnd"/>
      <w:r w:rsidRPr="3A0C9F19">
        <w:rPr>
          <w:rFonts w:ascii="Trebuchet MS" w:eastAsia="Trebuchet MS" w:hAnsi="Trebuchet MS" w:cs="Trebuchet MS"/>
          <w:color w:val="000000" w:themeColor="text1"/>
        </w:rPr>
        <w:t xml:space="preserve"> within 7 calendar days of the notification of the outcome of the </w:t>
      </w:r>
      <w:proofErr w:type="spellStart"/>
      <w:r w:rsidRPr="3A0C9F19">
        <w:rPr>
          <w:rFonts w:ascii="Trebuchet MS" w:eastAsia="Trebuchet MS" w:hAnsi="Trebuchet MS" w:cs="Trebuchet MS"/>
          <w:color w:val="000000" w:themeColor="text1"/>
        </w:rPr>
        <w:t>RoR</w:t>
      </w:r>
      <w:proofErr w:type="spellEnd"/>
      <w:r w:rsidRPr="3A0C9F19">
        <w:rPr>
          <w:rFonts w:ascii="Trebuchet MS" w:eastAsia="Trebuchet MS" w:hAnsi="Trebuchet MS" w:cs="Trebuchet MS"/>
          <w:color w:val="000000" w:themeColor="text1"/>
        </w:rPr>
        <w:t xml:space="preserve">. Subject to the head of </w:t>
      </w:r>
      <w:proofErr w:type="spellStart"/>
      <w:proofErr w:type="gramStart"/>
      <w:r w:rsidRPr="3A0C9F19">
        <w:rPr>
          <w:rFonts w:ascii="Trebuchet MS" w:eastAsia="Trebuchet MS" w:hAnsi="Trebuchet MS" w:cs="Trebuchet MS"/>
          <w:color w:val="000000" w:themeColor="text1"/>
        </w:rPr>
        <w:t>centre’s</w:t>
      </w:r>
      <w:proofErr w:type="spellEnd"/>
      <w:proofErr w:type="gramEnd"/>
      <w:r w:rsidRPr="3A0C9F19">
        <w:rPr>
          <w:rFonts w:ascii="Trebuchet MS" w:eastAsia="Trebuchet MS" w:hAnsi="Trebuchet MS" w:cs="Trebuchet MS"/>
          <w:color w:val="000000" w:themeColor="text1"/>
        </w:rPr>
        <w:t xml:space="preserve"> decision, this will allow the </w:t>
      </w:r>
      <w:proofErr w:type="spellStart"/>
      <w:r w:rsidRPr="3A0C9F19">
        <w:rPr>
          <w:rFonts w:ascii="Trebuchet MS" w:eastAsia="Trebuchet MS" w:hAnsi="Trebuchet MS" w:cs="Trebuchet MS"/>
          <w:color w:val="000000" w:themeColor="text1"/>
        </w:rPr>
        <w:t>centre</w:t>
      </w:r>
      <w:proofErr w:type="spellEnd"/>
      <w:r w:rsidRPr="3A0C9F19">
        <w:rPr>
          <w:rFonts w:ascii="Trebuchet MS" w:eastAsia="Trebuchet MS" w:hAnsi="Trebuchet MS" w:cs="Trebuchet MS"/>
          <w:color w:val="000000" w:themeColor="text1"/>
        </w:rPr>
        <w:t xml:space="preserve"> to process the preliminary appeal and </w:t>
      </w:r>
      <w:proofErr w:type="gramStart"/>
      <w:r w:rsidRPr="3A0C9F19">
        <w:rPr>
          <w:rFonts w:ascii="Trebuchet MS" w:eastAsia="Trebuchet MS" w:hAnsi="Trebuchet MS" w:cs="Trebuchet MS"/>
          <w:color w:val="000000" w:themeColor="text1"/>
        </w:rPr>
        <w:t>submit</w:t>
      </w:r>
      <w:proofErr w:type="gramEnd"/>
      <w:r w:rsidRPr="3A0C9F19">
        <w:rPr>
          <w:rFonts w:ascii="Trebuchet MS" w:eastAsia="Trebuchet MS" w:hAnsi="Trebuchet MS" w:cs="Trebuchet MS"/>
          <w:color w:val="000000" w:themeColor="text1"/>
        </w:rPr>
        <w:t xml:space="preserve"> to the awarding body within the required </w:t>
      </w:r>
      <w:r w:rsidRPr="3A0C9F19">
        <w:rPr>
          <w:rFonts w:ascii="Trebuchet MS" w:eastAsia="Trebuchet MS" w:hAnsi="Trebuchet MS" w:cs="Trebuchet MS"/>
          <w:b/>
          <w:bCs/>
          <w:color w:val="000000" w:themeColor="text1"/>
        </w:rPr>
        <w:t xml:space="preserve">30 calendar days </w:t>
      </w:r>
      <w:r w:rsidRPr="3A0C9F19">
        <w:rPr>
          <w:rFonts w:ascii="Trebuchet MS" w:eastAsia="Trebuchet MS" w:hAnsi="Trebuchet MS" w:cs="Trebuchet MS"/>
          <w:color w:val="000000" w:themeColor="text1"/>
        </w:rPr>
        <w:t xml:space="preserve">of the awarding body issuing the outcome of </w:t>
      </w:r>
      <w:r w:rsidR="18FBF0E3" w:rsidRPr="3A0C9F19">
        <w:rPr>
          <w:rFonts w:ascii="Trebuchet MS" w:eastAsia="Trebuchet MS" w:hAnsi="Trebuchet MS" w:cs="Trebuchet MS"/>
          <w:color w:val="000000" w:themeColor="text1"/>
        </w:rPr>
        <w:t xml:space="preserve">the </w:t>
      </w:r>
      <w:r w:rsidR="13F97098" w:rsidRPr="3A0C9F19">
        <w:rPr>
          <w:rFonts w:ascii="Trebuchet MS" w:eastAsia="Trebuchet MS" w:hAnsi="Trebuchet MS" w:cs="Trebuchet MS"/>
          <w:color w:val="000000" w:themeColor="text1"/>
        </w:rPr>
        <w:t>review of</w:t>
      </w:r>
      <w:r w:rsidR="68327436" w:rsidRPr="3A0C9F19">
        <w:rPr>
          <w:rFonts w:ascii="Trebuchet MS" w:eastAsia="Trebuchet MS" w:hAnsi="Trebuchet MS" w:cs="Trebuchet MS"/>
          <w:color w:val="000000" w:themeColor="text1"/>
        </w:rPr>
        <w:t xml:space="preserve"> results</w:t>
      </w:r>
      <w:r w:rsidRPr="3A0C9F19">
        <w:rPr>
          <w:rFonts w:ascii="Trebuchet MS" w:eastAsia="Trebuchet MS" w:hAnsi="Trebuchet MS" w:cs="Trebuchet MS"/>
          <w:color w:val="000000" w:themeColor="text1"/>
        </w:rPr>
        <w:t xml:space="preserve"> process. Awarding body fees which may be charged for the preliminary appeal must be paid to the </w:t>
      </w:r>
      <w:proofErr w:type="spellStart"/>
      <w:r w:rsidRPr="3A0C9F19">
        <w:rPr>
          <w:rFonts w:ascii="Trebuchet MS" w:eastAsia="Trebuchet MS" w:hAnsi="Trebuchet MS" w:cs="Trebuchet MS"/>
          <w:color w:val="000000" w:themeColor="text1"/>
        </w:rPr>
        <w:t>centre</w:t>
      </w:r>
      <w:proofErr w:type="spellEnd"/>
      <w:r w:rsidRPr="3A0C9F19">
        <w:rPr>
          <w:rFonts w:ascii="Trebuchet MS" w:eastAsia="Trebuchet MS" w:hAnsi="Trebuchet MS" w:cs="Trebuchet MS"/>
          <w:color w:val="000000" w:themeColor="text1"/>
        </w:rPr>
        <w:t xml:space="preserve"> by the appellant before the preliminary appeal is submitted to the awarding body (fees are available from the exams officer). If the appeal is upheld by the awarding body, this fee will be refunded by the awarding body and repaid to the appellant by the </w:t>
      </w:r>
      <w:proofErr w:type="spellStart"/>
      <w:r w:rsidRPr="3A0C9F19">
        <w:rPr>
          <w:rFonts w:ascii="Trebuchet MS" w:eastAsia="Trebuchet MS" w:hAnsi="Trebuchet MS" w:cs="Trebuchet MS"/>
          <w:color w:val="000000" w:themeColor="text1"/>
        </w:rPr>
        <w:t>centre</w:t>
      </w:r>
      <w:proofErr w:type="spellEnd"/>
      <w:r w:rsidRPr="3A0C9F19">
        <w:rPr>
          <w:rFonts w:ascii="Trebuchet MS" w:eastAsia="Trebuchet MS" w:hAnsi="Trebuchet MS" w:cs="Trebuchet MS"/>
          <w:color w:val="000000" w:themeColor="text1"/>
        </w:rPr>
        <w:t>.</w:t>
      </w:r>
    </w:p>
    <w:p w14:paraId="1231BE67" w14:textId="77777777" w:rsidR="00546D3F" w:rsidRDefault="00546D3F" w:rsidP="5830210D">
      <w:pPr>
        <w:pBdr>
          <w:top w:val="nil"/>
          <w:left w:val="nil"/>
          <w:bottom w:val="nil"/>
          <w:right w:val="nil"/>
          <w:between w:val="nil"/>
        </w:pBdr>
        <w:spacing w:before="10"/>
        <w:ind w:right="241"/>
        <w:jc w:val="both"/>
        <w:rPr>
          <w:rFonts w:ascii="Trebuchet MS" w:eastAsia="Trebuchet MS" w:hAnsi="Trebuchet MS" w:cs="Trebuchet MS"/>
          <w:color w:val="000000"/>
        </w:rPr>
      </w:pPr>
    </w:p>
    <w:p w14:paraId="32257FAC" w14:textId="77777777" w:rsidR="00546D3F" w:rsidRDefault="00484D77" w:rsidP="5830210D">
      <w:pPr>
        <w:pStyle w:val="Heading1"/>
        <w:spacing w:before="10"/>
        <w:ind w:left="0" w:right="1107"/>
        <w:rPr>
          <w:rFonts w:ascii="Trebuchet MS" w:eastAsia="Trebuchet MS" w:hAnsi="Trebuchet MS" w:cs="Trebuchet MS"/>
          <w:color w:val="00B050"/>
          <w:sz w:val="22"/>
          <w:szCs w:val="22"/>
        </w:rPr>
      </w:pPr>
      <w:r w:rsidRPr="5830210D">
        <w:rPr>
          <w:rFonts w:ascii="Trebuchet MS" w:eastAsia="Trebuchet MS" w:hAnsi="Trebuchet MS" w:cs="Trebuchet MS"/>
          <w:color w:val="00B050"/>
          <w:sz w:val="22"/>
          <w:szCs w:val="22"/>
        </w:rPr>
        <w:t xml:space="preserve">Appeals regarding </w:t>
      </w:r>
      <w:proofErr w:type="spellStart"/>
      <w:r w:rsidRPr="5830210D">
        <w:rPr>
          <w:rFonts w:ascii="Trebuchet MS" w:eastAsia="Trebuchet MS" w:hAnsi="Trebuchet MS" w:cs="Trebuchet MS"/>
          <w:color w:val="00B050"/>
          <w:sz w:val="22"/>
          <w:szCs w:val="22"/>
        </w:rPr>
        <w:t>centre</w:t>
      </w:r>
      <w:proofErr w:type="spellEnd"/>
      <w:r w:rsidRPr="5830210D">
        <w:rPr>
          <w:rFonts w:ascii="Trebuchet MS" w:eastAsia="Trebuchet MS" w:hAnsi="Trebuchet MS" w:cs="Trebuchet MS"/>
          <w:color w:val="00B050"/>
          <w:sz w:val="22"/>
          <w:szCs w:val="22"/>
        </w:rPr>
        <w:t xml:space="preserve"> decisions relating to access arrangements and special consideration</w:t>
      </w:r>
    </w:p>
    <w:p w14:paraId="36FEB5B0" w14:textId="77777777" w:rsidR="00546D3F" w:rsidRDefault="00546D3F" w:rsidP="5830210D">
      <w:pPr>
        <w:pStyle w:val="Heading1"/>
        <w:spacing w:before="10"/>
        <w:ind w:left="0" w:right="1107"/>
        <w:rPr>
          <w:rFonts w:ascii="Trebuchet MS" w:eastAsia="Trebuchet MS" w:hAnsi="Trebuchet MS" w:cs="Trebuchet MS"/>
          <w:color w:val="00B050"/>
          <w:sz w:val="22"/>
          <w:szCs w:val="22"/>
        </w:rPr>
      </w:pPr>
    </w:p>
    <w:p w14:paraId="79459B57" w14:textId="090686B2" w:rsidR="00546D3F" w:rsidRDefault="00484D77" w:rsidP="5830210D">
      <w:pPr>
        <w:spacing w:before="10"/>
        <w:rPr>
          <w:rFonts w:ascii="Trebuchet MS" w:eastAsia="Trebuchet MS" w:hAnsi="Trebuchet MS" w:cs="Trebuchet MS"/>
          <w:color w:val="000000" w:themeColor="text1"/>
        </w:rPr>
      </w:pPr>
      <w:r w:rsidRPr="5830210D">
        <w:rPr>
          <w:rFonts w:ascii="Trebuchet MS" w:eastAsia="Trebuchet MS" w:hAnsi="Trebuchet MS" w:cs="Trebuchet MS"/>
        </w:rPr>
        <w:t xml:space="preserve">This procedure confirms </w:t>
      </w:r>
      <w:r w:rsidRPr="5830210D">
        <w:rPr>
          <w:rFonts w:ascii="Trebuchet MS" w:eastAsia="Trebuchet MS" w:hAnsi="Trebuchet MS" w:cs="Trebuchet MS"/>
          <w:color w:val="00B050"/>
        </w:rPr>
        <w:t xml:space="preserve">the Inclusion </w:t>
      </w:r>
      <w:proofErr w:type="gramStart"/>
      <w:r w:rsidRPr="5830210D">
        <w:rPr>
          <w:rFonts w:ascii="Trebuchet MS" w:eastAsia="Trebuchet MS" w:hAnsi="Trebuchet MS" w:cs="Trebuchet MS"/>
          <w:color w:val="00B050"/>
        </w:rPr>
        <w:t>Schools</w:t>
      </w:r>
      <w:proofErr w:type="gramEnd"/>
      <w:r w:rsidRPr="5830210D">
        <w:rPr>
          <w:rFonts w:ascii="Trebuchet MS" w:eastAsia="Trebuchet MS" w:hAnsi="Trebuchet MS" w:cs="Trebuchet MS"/>
          <w:color w:val="FF3300"/>
        </w:rPr>
        <w:t xml:space="preserve"> </w:t>
      </w:r>
      <w:r w:rsidRPr="5830210D">
        <w:rPr>
          <w:rFonts w:ascii="Trebuchet MS" w:eastAsia="Trebuchet MS" w:hAnsi="Trebuchet MS" w:cs="Trebuchet MS"/>
        </w:rPr>
        <w:t xml:space="preserve">compliance with JCQ’s </w:t>
      </w:r>
      <w:r w:rsidRPr="5830210D">
        <w:rPr>
          <w:rFonts w:ascii="Trebuchet MS" w:eastAsia="Trebuchet MS" w:hAnsi="Trebuchet MS" w:cs="Trebuchet MS"/>
          <w:b/>
          <w:bCs/>
        </w:rPr>
        <w:t xml:space="preserve">General Regulations for Approved </w:t>
      </w:r>
      <w:proofErr w:type="spellStart"/>
      <w:proofErr w:type="gramStart"/>
      <w:r w:rsidRPr="5830210D">
        <w:rPr>
          <w:rFonts w:ascii="Trebuchet MS" w:eastAsia="Trebuchet MS" w:hAnsi="Trebuchet MS" w:cs="Trebuchet MS"/>
          <w:b/>
          <w:bCs/>
        </w:rPr>
        <w:t>Centres</w:t>
      </w:r>
      <w:proofErr w:type="spellEnd"/>
      <w:r w:rsidRPr="5830210D">
        <w:rPr>
          <w:rFonts w:ascii="Trebuchet MS" w:eastAsia="Trebuchet MS" w:hAnsi="Trebuchet MS" w:cs="Trebuchet MS"/>
          <w:b/>
          <w:bCs/>
        </w:rPr>
        <w:t xml:space="preserve">  </w:t>
      </w:r>
      <w:r w:rsidRPr="5830210D">
        <w:rPr>
          <w:rFonts w:ascii="Trebuchet MS" w:eastAsia="Trebuchet MS" w:hAnsi="Trebuchet MS" w:cs="Trebuchet MS"/>
          <w:color w:val="000000" w:themeColor="text1"/>
        </w:rPr>
        <w:t>(</w:t>
      </w:r>
      <w:proofErr w:type="gramEnd"/>
      <w:r w:rsidRPr="5830210D">
        <w:rPr>
          <w:rFonts w:ascii="Trebuchet MS" w:eastAsia="Trebuchet MS" w:hAnsi="Trebuchet MS" w:cs="Trebuchet MS"/>
          <w:color w:val="000000" w:themeColor="text1"/>
        </w:rPr>
        <w:t>section 5.3</w:t>
      </w:r>
      <w:r w:rsidR="3B8E43CE" w:rsidRPr="5830210D">
        <w:rPr>
          <w:rFonts w:ascii="Trebuchet MS" w:eastAsia="Trebuchet MS" w:hAnsi="Trebuchet MS" w:cs="Trebuchet MS"/>
          <w:color w:val="000000" w:themeColor="text1"/>
        </w:rPr>
        <w:t>z</w:t>
      </w:r>
      <w:r w:rsidRPr="5830210D">
        <w:rPr>
          <w:rFonts w:ascii="Trebuchet MS" w:eastAsia="Trebuchet MS" w:hAnsi="Trebuchet MS" w:cs="Trebuchet MS"/>
          <w:color w:val="000000" w:themeColor="text1"/>
        </w:rPr>
        <w:t xml:space="preserve">) that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will</w:t>
      </w:r>
      <w:r w:rsidR="47DAA668" w:rsidRPr="5830210D">
        <w:rPr>
          <w:rFonts w:ascii="Trebuchet MS" w:eastAsia="Trebuchet MS" w:hAnsi="Trebuchet MS" w:cs="Trebuchet MS"/>
          <w:color w:val="000000" w:themeColor="text1"/>
        </w:rPr>
        <w:t>:</w:t>
      </w:r>
    </w:p>
    <w:p w14:paraId="6CE87D6D" w14:textId="3A362884" w:rsidR="00546D3F" w:rsidRDefault="00484D77" w:rsidP="5830210D">
      <w:pPr>
        <w:pStyle w:val="ListParagraph"/>
        <w:numPr>
          <w:ilvl w:val="0"/>
          <w:numId w:val="1"/>
        </w:numPr>
        <w:spacing w:before="10"/>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 have in place and available for inspection </w:t>
      </w:r>
      <w:r w:rsidR="002D5883" w:rsidRPr="08F7E833">
        <w:rPr>
          <w:rFonts w:ascii="Trebuchet MS" w:eastAsia="Trebuchet MS" w:hAnsi="Trebuchet MS" w:cs="Trebuchet MS"/>
          <w:color w:val="000000" w:themeColor="text1"/>
        </w:rPr>
        <w:t xml:space="preserve">that must be reviewed and updated </w:t>
      </w:r>
      <w:r w:rsidR="0033413C" w:rsidRPr="08F7E833">
        <w:rPr>
          <w:rFonts w:ascii="Trebuchet MS" w:eastAsia="Trebuchet MS" w:hAnsi="Trebuchet MS" w:cs="Trebuchet MS"/>
          <w:color w:val="000000" w:themeColor="text1"/>
        </w:rPr>
        <w:t xml:space="preserve">annually, </w:t>
      </w:r>
      <w:r w:rsidRPr="08F7E833">
        <w:rPr>
          <w:rFonts w:ascii="Trebuchet MS" w:eastAsia="Trebuchet MS" w:hAnsi="Trebuchet MS" w:cs="Trebuchet MS"/>
          <w:color w:val="000000" w:themeColor="text1"/>
        </w:rPr>
        <w:t>a written internal appeals procedure which must cover at least appeals regarding</w:t>
      </w:r>
      <w:r w:rsidRPr="08F7E833">
        <w:rPr>
          <w:rFonts w:ascii="Trebuchet MS" w:eastAsia="Trebuchet MS" w:hAnsi="Trebuchet MS" w:cs="Trebuchet MS"/>
        </w:rPr>
        <w:t xml:space="preserve"> </w:t>
      </w:r>
      <w:proofErr w:type="spellStart"/>
      <w:r w:rsidRPr="08F7E833">
        <w:rPr>
          <w:rFonts w:ascii="Trebuchet MS" w:eastAsia="Trebuchet MS" w:hAnsi="Trebuchet MS" w:cs="Trebuchet MS"/>
          <w:color w:val="000000" w:themeColor="text1"/>
        </w:rPr>
        <w:t>centre</w:t>
      </w:r>
      <w:proofErr w:type="spellEnd"/>
      <w:r w:rsidRPr="08F7E833">
        <w:rPr>
          <w:rFonts w:ascii="Trebuchet MS" w:eastAsia="Trebuchet MS" w:hAnsi="Trebuchet MS" w:cs="Trebuchet MS"/>
          <w:color w:val="000000" w:themeColor="text1"/>
        </w:rPr>
        <w:t xml:space="preserve"> decisions relating to access arrangements and special consideration.</w:t>
      </w:r>
    </w:p>
    <w:p w14:paraId="30D7AA69"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FF3300"/>
        </w:rPr>
      </w:pPr>
    </w:p>
    <w:p w14:paraId="73A54555"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rPr>
        <w:t>Inclusion School will</w:t>
      </w:r>
      <w:r w:rsidRPr="5830210D">
        <w:rPr>
          <w:rFonts w:ascii="Trebuchet MS" w:eastAsia="Trebuchet MS" w:hAnsi="Trebuchet MS" w:cs="Trebuchet MS"/>
          <w:color w:val="000000" w:themeColor="text1"/>
        </w:rPr>
        <w:t>:</w:t>
      </w:r>
    </w:p>
    <w:p w14:paraId="7196D064"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54BA6384" w14:textId="77777777" w:rsidR="00546D3F" w:rsidRDefault="00484D77" w:rsidP="5830210D">
      <w:pPr>
        <w:numPr>
          <w:ilvl w:val="0"/>
          <w:numId w:val="8"/>
        </w:numPr>
        <w:pBdr>
          <w:top w:val="nil"/>
          <w:left w:val="nil"/>
          <w:bottom w:val="nil"/>
          <w:right w:val="nil"/>
          <w:between w:val="nil"/>
        </w:pBdr>
        <w:tabs>
          <w:tab w:val="left" w:pos="860"/>
          <w:tab w:val="left" w:pos="861"/>
        </w:tabs>
        <w:spacing w:before="10"/>
        <w:ind w:left="709" w:right="234"/>
        <w:rPr>
          <w:rFonts w:ascii="Trebuchet MS" w:eastAsia="Trebuchet MS" w:hAnsi="Trebuchet MS" w:cs="Trebuchet MS"/>
          <w:b/>
          <w:bCs/>
          <w:color w:val="000000"/>
        </w:rPr>
      </w:pPr>
      <w:r w:rsidRPr="5830210D">
        <w:rPr>
          <w:rFonts w:ascii="Trebuchet MS" w:eastAsia="Trebuchet MS" w:hAnsi="Trebuchet MS" w:cs="Trebuchet MS"/>
          <w:color w:val="000000" w:themeColor="text1"/>
        </w:rPr>
        <w:t xml:space="preserve">comply with the principles and regulations governing access arrangements and special consideration as set out in the JCQ publications </w:t>
      </w:r>
      <w:r w:rsidRPr="5830210D">
        <w:rPr>
          <w:rFonts w:ascii="Trebuchet MS" w:eastAsia="Trebuchet MS" w:hAnsi="Trebuchet MS" w:cs="Trebuchet MS"/>
          <w:b/>
          <w:bCs/>
          <w:color w:val="000000" w:themeColor="text1"/>
        </w:rPr>
        <w:t xml:space="preserve">Access Arrangements and Reasonable Adjustments </w:t>
      </w:r>
      <w:r w:rsidRPr="5830210D">
        <w:rPr>
          <w:rFonts w:ascii="Trebuchet MS" w:eastAsia="Trebuchet MS" w:hAnsi="Trebuchet MS" w:cs="Trebuchet MS"/>
          <w:color w:val="000000" w:themeColor="text1"/>
        </w:rPr>
        <w:t xml:space="preserve">and </w:t>
      </w:r>
      <w:r w:rsidRPr="5830210D">
        <w:rPr>
          <w:rFonts w:ascii="Trebuchet MS" w:eastAsia="Trebuchet MS" w:hAnsi="Trebuchet MS" w:cs="Trebuchet MS"/>
          <w:b/>
          <w:bCs/>
          <w:color w:val="000000" w:themeColor="text1"/>
        </w:rPr>
        <w:t>A guide to the special consideration process</w:t>
      </w:r>
    </w:p>
    <w:p w14:paraId="08192E6C" w14:textId="77777777" w:rsidR="00546D3F" w:rsidRDefault="00484D77" w:rsidP="5830210D">
      <w:pPr>
        <w:numPr>
          <w:ilvl w:val="0"/>
          <w:numId w:val="8"/>
        </w:numPr>
        <w:pBdr>
          <w:top w:val="nil"/>
          <w:left w:val="nil"/>
          <w:bottom w:val="nil"/>
          <w:right w:val="nil"/>
          <w:between w:val="nil"/>
        </w:pBdr>
        <w:tabs>
          <w:tab w:val="left" w:pos="860"/>
          <w:tab w:val="left" w:pos="861"/>
        </w:tabs>
        <w:spacing w:before="10"/>
        <w:ind w:left="709" w:right="253"/>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ensure that all staff who manage and implement access arrangements and special </w:t>
      </w:r>
      <w:proofErr w:type="gramStart"/>
      <w:r w:rsidRPr="5830210D">
        <w:rPr>
          <w:rFonts w:ascii="Trebuchet MS" w:eastAsia="Trebuchet MS" w:hAnsi="Trebuchet MS" w:cs="Trebuchet MS"/>
          <w:color w:val="000000" w:themeColor="text1"/>
        </w:rPr>
        <w:t>consideration</w:t>
      </w:r>
      <w:proofErr w:type="gramEnd"/>
      <w:r w:rsidRPr="5830210D">
        <w:rPr>
          <w:rFonts w:ascii="Trebuchet MS" w:eastAsia="Trebuchet MS" w:hAnsi="Trebuchet MS" w:cs="Trebuchet MS"/>
          <w:color w:val="000000" w:themeColor="text1"/>
        </w:rPr>
        <w:t xml:space="preserve"> are aware of the requirements and are appropriately supported and resourced.</w:t>
      </w:r>
    </w:p>
    <w:p w14:paraId="34FF1C98"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5590AEA0" w14:textId="77777777" w:rsidR="00546D3F" w:rsidRDefault="00484D77" w:rsidP="5830210D">
      <w:pPr>
        <w:pStyle w:val="Heading2"/>
        <w:spacing w:before="10"/>
        <w:ind w:left="0"/>
        <w:rPr>
          <w:rFonts w:ascii="Trebuchet MS" w:eastAsia="Trebuchet MS" w:hAnsi="Trebuchet MS" w:cs="Trebuchet MS"/>
          <w:color w:val="00B050"/>
        </w:rPr>
      </w:pPr>
      <w:r w:rsidRPr="5830210D">
        <w:rPr>
          <w:rFonts w:ascii="Trebuchet MS" w:eastAsia="Trebuchet MS" w:hAnsi="Trebuchet MS" w:cs="Trebuchet MS"/>
          <w:color w:val="00B050"/>
        </w:rPr>
        <w:t>Access arrangements and reasonable adjustments</w:t>
      </w:r>
    </w:p>
    <w:p w14:paraId="6D072C0D" w14:textId="77777777" w:rsidR="00546D3F" w:rsidRDefault="00546D3F" w:rsidP="5830210D">
      <w:pPr>
        <w:pStyle w:val="Heading2"/>
        <w:spacing w:before="10"/>
        <w:ind w:left="0"/>
        <w:rPr>
          <w:rFonts w:ascii="Trebuchet MS" w:eastAsia="Trebuchet MS" w:hAnsi="Trebuchet MS" w:cs="Trebuchet MS"/>
          <w:color w:val="00B050"/>
        </w:rPr>
      </w:pPr>
    </w:p>
    <w:p w14:paraId="3DBF7590"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In accordance with the regulations</w:t>
      </w:r>
      <w:r w:rsidRPr="5830210D">
        <w:rPr>
          <w:rFonts w:ascii="Trebuchet MS" w:eastAsia="Trebuchet MS" w:hAnsi="Trebuchet MS" w:cs="Trebuchet MS"/>
        </w:rPr>
        <w:t>, Inclusion School</w:t>
      </w:r>
      <w:r w:rsidRPr="5830210D">
        <w:rPr>
          <w:rFonts w:ascii="Trebuchet MS" w:eastAsia="Trebuchet MS" w:hAnsi="Trebuchet MS" w:cs="Trebuchet MS"/>
          <w:color w:val="000000" w:themeColor="text1"/>
        </w:rPr>
        <w:t>:</w:t>
      </w:r>
    </w:p>
    <w:p w14:paraId="48A21919"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0000"/>
        </w:rPr>
      </w:pPr>
    </w:p>
    <w:p w14:paraId="559901A6" w14:textId="77777777" w:rsidR="00546D3F" w:rsidRDefault="00484D77" w:rsidP="5830210D">
      <w:pPr>
        <w:numPr>
          <w:ilvl w:val="0"/>
          <w:numId w:val="8"/>
        </w:numPr>
        <w:pBdr>
          <w:top w:val="nil"/>
          <w:left w:val="nil"/>
          <w:bottom w:val="nil"/>
          <w:right w:val="nil"/>
          <w:between w:val="nil"/>
        </w:pBdr>
        <w:tabs>
          <w:tab w:val="left" w:pos="853"/>
          <w:tab w:val="left" w:pos="854"/>
        </w:tabs>
        <w:spacing w:before="10"/>
        <w:ind w:left="709" w:right="1051" w:hanging="356"/>
        <w:rPr>
          <w:rFonts w:ascii="Trebuchet MS" w:eastAsia="Trebuchet MS" w:hAnsi="Trebuchet MS" w:cs="Trebuchet MS"/>
          <w:color w:val="000000"/>
        </w:rPr>
      </w:pPr>
      <w:proofErr w:type="spellStart"/>
      <w:r w:rsidRPr="5830210D">
        <w:rPr>
          <w:rFonts w:ascii="Trebuchet MS" w:eastAsia="Trebuchet MS" w:hAnsi="Trebuchet MS" w:cs="Trebuchet MS"/>
          <w:color w:val="000000" w:themeColor="text1"/>
        </w:rPr>
        <w:t>recognises</w:t>
      </w:r>
      <w:proofErr w:type="spellEnd"/>
      <w:r w:rsidRPr="5830210D">
        <w:rPr>
          <w:rFonts w:ascii="Trebuchet MS" w:eastAsia="Trebuchet MS" w:hAnsi="Trebuchet MS" w:cs="Trebuchet MS"/>
          <w:color w:val="000000" w:themeColor="text1"/>
        </w:rPr>
        <w:t xml:space="preserve"> its duty to explore and provide access to suitable courses, through the access arrangements process submit applications for reasonable adjustments and make reasonable adjustments to the service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provides to disabled candidates.</w:t>
      </w:r>
    </w:p>
    <w:p w14:paraId="4AEFA308" w14:textId="77777777" w:rsidR="00546D3F" w:rsidRDefault="00484D77" w:rsidP="5830210D">
      <w:pPr>
        <w:numPr>
          <w:ilvl w:val="0"/>
          <w:numId w:val="8"/>
        </w:numPr>
        <w:pBdr>
          <w:top w:val="nil"/>
          <w:left w:val="nil"/>
          <w:bottom w:val="nil"/>
          <w:right w:val="nil"/>
          <w:between w:val="nil"/>
        </w:pBdr>
        <w:tabs>
          <w:tab w:val="left" w:pos="860"/>
          <w:tab w:val="left" w:pos="861"/>
        </w:tabs>
        <w:spacing w:before="10"/>
        <w:ind w:left="709" w:right="581"/>
        <w:rPr>
          <w:rFonts w:ascii="Trebuchet MS" w:eastAsia="Trebuchet MS" w:hAnsi="Trebuchet MS" w:cs="Trebuchet MS"/>
          <w:color w:val="000000"/>
        </w:rPr>
      </w:pPr>
      <w:proofErr w:type="gramStart"/>
      <w:r w:rsidRPr="5830210D">
        <w:rPr>
          <w:rFonts w:ascii="Trebuchet MS" w:eastAsia="Trebuchet MS" w:hAnsi="Trebuchet MS" w:cs="Trebuchet MS"/>
          <w:color w:val="000000" w:themeColor="text1"/>
        </w:rPr>
        <w:t>complies</w:t>
      </w:r>
      <w:proofErr w:type="gramEnd"/>
      <w:r w:rsidRPr="5830210D">
        <w:rPr>
          <w:rFonts w:ascii="Trebuchet MS" w:eastAsia="Trebuchet MS" w:hAnsi="Trebuchet MS" w:cs="Trebuchet MS"/>
          <w:color w:val="000000" w:themeColor="text1"/>
        </w:rPr>
        <w:t xml:space="preserve"> with its responsibilities in identifying, determining and implementing appropriate access arrangements and reasonable adjustments</w:t>
      </w:r>
    </w:p>
    <w:p w14:paraId="683DB128" w14:textId="1170C86D" w:rsidR="7FCD4F17" w:rsidRDefault="7FCD4F17" w:rsidP="5830210D">
      <w:pPr>
        <w:pBdr>
          <w:top w:val="nil"/>
          <w:left w:val="nil"/>
          <w:bottom w:val="nil"/>
          <w:right w:val="nil"/>
          <w:between w:val="nil"/>
        </w:pBdr>
        <w:tabs>
          <w:tab w:val="left" w:pos="860"/>
          <w:tab w:val="left" w:pos="861"/>
        </w:tabs>
        <w:spacing w:before="10"/>
        <w:ind w:right="581"/>
        <w:rPr>
          <w:rFonts w:ascii="Trebuchet MS" w:eastAsia="Trebuchet MS" w:hAnsi="Trebuchet MS" w:cs="Trebuchet MS"/>
          <w:color w:val="000000" w:themeColor="text1"/>
        </w:rPr>
      </w:pPr>
    </w:p>
    <w:p w14:paraId="5DAA0FAF"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Failure to comply with the regulations </w:t>
      </w:r>
      <w:proofErr w:type="gramStart"/>
      <w:r w:rsidRPr="5830210D">
        <w:rPr>
          <w:rFonts w:ascii="Trebuchet MS" w:eastAsia="Trebuchet MS" w:hAnsi="Trebuchet MS" w:cs="Trebuchet MS"/>
          <w:color w:val="000000" w:themeColor="text1"/>
        </w:rPr>
        <w:t>have</w:t>
      </w:r>
      <w:proofErr w:type="gramEnd"/>
      <w:r w:rsidRPr="5830210D">
        <w:rPr>
          <w:rFonts w:ascii="Trebuchet MS" w:eastAsia="Trebuchet MS" w:hAnsi="Trebuchet MS" w:cs="Trebuchet MS"/>
          <w:color w:val="000000" w:themeColor="text1"/>
        </w:rPr>
        <w:t xml:space="preserve"> the potential to constitute malpractice which may impact on</w:t>
      </w:r>
    </w:p>
    <w:p w14:paraId="49AC0700" w14:textId="77777777"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a candidate’s result(s).</w:t>
      </w:r>
    </w:p>
    <w:p w14:paraId="0F77302E" w14:textId="17B755A5" w:rsidR="00546D3F" w:rsidRDefault="00484D77" w:rsidP="5830210D">
      <w:pPr>
        <w:pBdr>
          <w:top w:val="nil"/>
          <w:left w:val="nil"/>
          <w:bottom w:val="nil"/>
          <w:right w:val="nil"/>
          <w:between w:val="nil"/>
        </w:pBdr>
        <w:spacing w:before="10"/>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Examples of failure to </w:t>
      </w:r>
      <w:proofErr w:type="gramStart"/>
      <w:r w:rsidRPr="5830210D">
        <w:rPr>
          <w:rFonts w:ascii="Trebuchet MS" w:eastAsia="Trebuchet MS" w:hAnsi="Trebuchet MS" w:cs="Trebuchet MS"/>
          <w:color w:val="000000" w:themeColor="text1"/>
        </w:rPr>
        <w:t>comply</w:t>
      </w:r>
      <w:proofErr w:type="gramEnd"/>
      <w:r w:rsidRPr="5830210D">
        <w:rPr>
          <w:rFonts w:ascii="Trebuchet MS" w:eastAsia="Trebuchet MS" w:hAnsi="Trebuchet MS" w:cs="Trebuchet MS"/>
          <w:color w:val="000000" w:themeColor="text1"/>
        </w:rPr>
        <w:t xml:space="preserve"> include:</w:t>
      </w:r>
    </w:p>
    <w:p w14:paraId="288C39C3" w14:textId="77777777" w:rsidR="00546D3F" w:rsidRDefault="00484D77" w:rsidP="5830210D">
      <w:pPr>
        <w:numPr>
          <w:ilvl w:val="0"/>
          <w:numId w:val="8"/>
        </w:numPr>
        <w:pBdr>
          <w:top w:val="nil"/>
          <w:left w:val="nil"/>
          <w:bottom w:val="nil"/>
          <w:right w:val="nil"/>
          <w:between w:val="nil"/>
        </w:pBdr>
        <w:tabs>
          <w:tab w:val="left" w:pos="853"/>
          <w:tab w:val="left" w:pos="854"/>
        </w:tabs>
        <w:spacing w:before="10"/>
        <w:ind w:left="709" w:hanging="356"/>
        <w:rPr>
          <w:rFonts w:ascii="Trebuchet MS" w:eastAsia="Trebuchet MS" w:hAnsi="Trebuchet MS" w:cs="Trebuchet MS"/>
          <w:color w:val="000000"/>
        </w:rPr>
      </w:pPr>
      <w:r w:rsidRPr="5830210D">
        <w:rPr>
          <w:rFonts w:ascii="Trebuchet MS" w:eastAsia="Trebuchet MS" w:hAnsi="Trebuchet MS" w:cs="Trebuchet MS"/>
          <w:color w:val="000000" w:themeColor="text1"/>
        </w:rPr>
        <w:t>putting in place access arrangements/adjustments that are not approved</w:t>
      </w:r>
    </w:p>
    <w:p w14:paraId="78844F0C" w14:textId="77777777" w:rsidR="00546D3F" w:rsidRDefault="00484D77" w:rsidP="5830210D">
      <w:pPr>
        <w:numPr>
          <w:ilvl w:val="0"/>
          <w:numId w:val="8"/>
        </w:numPr>
        <w:pBdr>
          <w:top w:val="nil"/>
          <w:left w:val="nil"/>
          <w:bottom w:val="nil"/>
          <w:right w:val="nil"/>
          <w:between w:val="nil"/>
        </w:pBdr>
        <w:tabs>
          <w:tab w:val="left" w:pos="853"/>
          <w:tab w:val="left" w:pos="854"/>
        </w:tabs>
        <w:spacing w:before="10"/>
        <w:ind w:left="709" w:right="362" w:hanging="356"/>
        <w:rPr>
          <w:rFonts w:ascii="Trebuchet MS" w:eastAsia="Trebuchet MS" w:hAnsi="Trebuchet MS" w:cs="Trebuchet MS"/>
          <w:color w:val="000000"/>
        </w:rPr>
      </w:pPr>
      <w:r w:rsidRPr="5830210D">
        <w:rPr>
          <w:rFonts w:ascii="Trebuchet MS" w:eastAsia="Trebuchet MS" w:hAnsi="Trebuchet MS" w:cs="Trebuchet MS"/>
          <w:color w:val="000000" w:themeColor="text1"/>
        </w:rPr>
        <w:t>failing to consider putting in place access arrangements (which may be a failure to comply with the duty to make reasonable adjustments)</w:t>
      </w:r>
    </w:p>
    <w:p w14:paraId="2DBFA197" w14:textId="77777777" w:rsidR="00546D3F" w:rsidRDefault="00484D77" w:rsidP="5830210D">
      <w:pPr>
        <w:numPr>
          <w:ilvl w:val="0"/>
          <w:numId w:val="8"/>
        </w:numPr>
        <w:pBdr>
          <w:top w:val="nil"/>
          <w:left w:val="nil"/>
          <w:bottom w:val="nil"/>
          <w:right w:val="nil"/>
          <w:between w:val="nil"/>
        </w:pBdr>
        <w:tabs>
          <w:tab w:val="left" w:pos="853"/>
          <w:tab w:val="left" w:pos="854"/>
        </w:tabs>
        <w:spacing w:before="10"/>
        <w:ind w:left="709" w:right="814" w:hanging="356"/>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permitting access arrangements/adjustments within the </w:t>
      </w:r>
      <w:proofErr w:type="spellStart"/>
      <w:r w:rsidRPr="5830210D">
        <w:rPr>
          <w:rFonts w:ascii="Trebuchet MS" w:eastAsia="Trebuchet MS" w:hAnsi="Trebuchet MS" w:cs="Trebuchet MS"/>
          <w:color w:val="000000" w:themeColor="text1"/>
        </w:rPr>
        <w:t>centre</w:t>
      </w:r>
      <w:proofErr w:type="spellEnd"/>
      <w:r w:rsidRPr="5830210D">
        <w:rPr>
          <w:rFonts w:ascii="Trebuchet MS" w:eastAsia="Trebuchet MS" w:hAnsi="Trebuchet MS" w:cs="Trebuchet MS"/>
          <w:color w:val="000000" w:themeColor="text1"/>
        </w:rPr>
        <w:t xml:space="preserve"> which are not supported by appropriate evidence</w:t>
      </w:r>
    </w:p>
    <w:p w14:paraId="6BD18F9B" w14:textId="58C43554" w:rsidR="00546D3F" w:rsidRDefault="00484D77" w:rsidP="3A0C9F19">
      <w:pPr>
        <w:numPr>
          <w:ilvl w:val="0"/>
          <w:numId w:val="8"/>
        </w:numPr>
        <w:pBdr>
          <w:top w:val="nil"/>
          <w:left w:val="nil"/>
          <w:bottom w:val="nil"/>
          <w:right w:val="nil"/>
          <w:between w:val="nil"/>
        </w:pBdr>
        <w:tabs>
          <w:tab w:val="left" w:pos="853"/>
          <w:tab w:val="left" w:pos="854"/>
        </w:tabs>
        <w:spacing w:before="10"/>
        <w:ind w:left="709" w:right="372" w:hanging="356"/>
        <w:rPr>
          <w:rFonts w:ascii="Trebuchet MS" w:eastAsia="Trebuchet MS" w:hAnsi="Trebuchet MS" w:cs="Trebuchet MS"/>
          <w:color w:val="000000"/>
        </w:rPr>
      </w:pPr>
      <w:r w:rsidRPr="3A0C9F19">
        <w:rPr>
          <w:rFonts w:ascii="Trebuchet MS" w:eastAsia="Trebuchet MS" w:hAnsi="Trebuchet MS" w:cs="Trebuchet MS"/>
          <w:color w:val="000000" w:themeColor="text1"/>
        </w:rPr>
        <w:t xml:space="preserve">charging a fee for providing reasonable </w:t>
      </w:r>
      <w:r w:rsidR="32E68B8B" w:rsidRPr="3A0C9F19">
        <w:rPr>
          <w:rFonts w:ascii="Trebuchet MS" w:eastAsia="Trebuchet MS" w:hAnsi="Trebuchet MS" w:cs="Trebuchet MS"/>
          <w:color w:val="000000" w:themeColor="text1"/>
        </w:rPr>
        <w:t>adjustments to</w:t>
      </w:r>
      <w:r w:rsidRPr="3A0C9F19">
        <w:rPr>
          <w:rFonts w:ascii="Trebuchet MS" w:eastAsia="Trebuchet MS" w:hAnsi="Trebuchet MS" w:cs="Trebuchet MS"/>
          <w:color w:val="000000" w:themeColor="text1"/>
        </w:rPr>
        <w:t xml:space="preserve"> disabled candidates  </w:t>
      </w:r>
    </w:p>
    <w:p w14:paraId="5990EB51" w14:textId="69BFE09E" w:rsidR="7FCD4F17" w:rsidRDefault="7FCD4F17" w:rsidP="5830210D">
      <w:pPr>
        <w:pBdr>
          <w:top w:val="nil"/>
          <w:left w:val="nil"/>
          <w:bottom w:val="nil"/>
          <w:right w:val="nil"/>
          <w:between w:val="nil"/>
        </w:pBdr>
        <w:tabs>
          <w:tab w:val="left" w:pos="853"/>
          <w:tab w:val="left" w:pos="854"/>
        </w:tabs>
        <w:spacing w:before="10"/>
        <w:ind w:right="372"/>
        <w:rPr>
          <w:rFonts w:ascii="Trebuchet MS" w:eastAsia="Trebuchet MS" w:hAnsi="Trebuchet MS" w:cs="Trebuchet MS"/>
          <w:color w:val="000000" w:themeColor="text1"/>
        </w:rPr>
      </w:pPr>
    </w:p>
    <w:p w14:paraId="3496FC70" w14:textId="77777777" w:rsidR="00546D3F" w:rsidRDefault="00484D77" w:rsidP="5830210D">
      <w:pPr>
        <w:pStyle w:val="Heading2"/>
        <w:spacing w:before="10"/>
        <w:ind w:left="0"/>
        <w:rPr>
          <w:rFonts w:ascii="Trebuchet MS" w:eastAsia="Trebuchet MS" w:hAnsi="Trebuchet MS" w:cs="Trebuchet MS"/>
          <w:color w:val="00B050"/>
        </w:rPr>
      </w:pPr>
      <w:r w:rsidRPr="5830210D">
        <w:rPr>
          <w:rFonts w:ascii="Trebuchet MS" w:eastAsia="Trebuchet MS" w:hAnsi="Trebuchet MS" w:cs="Trebuchet MS"/>
          <w:color w:val="00B050"/>
        </w:rPr>
        <w:t>Special consideration</w:t>
      </w:r>
    </w:p>
    <w:p w14:paraId="238601FE" w14:textId="77777777" w:rsidR="00546D3F" w:rsidRDefault="00546D3F" w:rsidP="5830210D">
      <w:pPr>
        <w:pStyle w:val="Heading2"/>
        <w:spacing w:before="10"/>
        <w:ind w:left="0"/>
        <w:rPr>
          <w:rFonts w:ascii="Trebuchet MS" w:eastAsia="Trebuchet MS" w:hAnsi="Trebuchet MS" w:cs="Trebuchet MS"/>
          <w:color w:val="00B050"/>
        </w:rPr>
      </w:pPr>
    </w:p>
    <w:p w14:paraId="3AEEB961" w14:textId="1C68F973" w:rsidR="00546D3F" w:rsidRDefault="00484D77" w:rsidP="08F7E833">
      <w:pPr>
        <w:pBdr>
          <w:top w:val="nil"/>
          <w:left w:val="nil"/>
          <w:bottom w:val="nil"/>
          <w:right w:val="nil"/>
          <w:between w:val="nil"/>
        </w:pBdr>
        <w:spacing w:before="10"/>
        <w:ind w:right="194" w:hanging="10"/>
        <w:jc w:val="both"/>
        <w:rPr>
          <w:rFonts w:ascii="Trebuchet MS" w:eastAsia="Trebuchet MS" w:hAnsi="Trebuchet MS" w:cs="Trebuchet MS"/>
          <w:color w:val="000000"/>
        </w:rPr>
      </w:pPr>
      <w:r w:rsidRPr="08F7E833">
        <w:rPr>
          <w:rFonts w:ascii="Trebuchet MS" w:eastAsia="Trebuchet MS" w:hAnsi="Trebuchet MS" w:cs="Trebuchet MS"/>
          <w:color w:val="000000" w:themeColor="text1"/>
        </w:rPr>
        <w:t xml:space="preserve">Where </w:t>
      </w:r>
      <w:r w:rsidRPr="08F7E833">
        <w:rPr>
          <w:rFonts w:ascii="Trebuchet MS" w:eastAsia="Trebuchet MS" w:hAnsi="Trebuchet MS" w:cs="Trebuchet MS"/>
        </w:rPr>
        <w:t>the Inclusion School</w:t>
      </w:r>
      <w:r w:rsidRPr="08F7E833">
        <w:rPr>
          <w:rFonts w:ascii="Trebuchet MS" w:eastAsia="Trebuchet MS" w:hAnsi="Trebuchet MS" w:cs="Trebuchet MS"/>
          <w:color w:val="FF3300"/>
        </w:rPr>
        <w:t xml:space="preserve"> </w:t>
      </w:r>
      <w:r w:rsidRPr="08F7E833">
        <w:rPr>
          <w:rFonts w:ascii="Trebuchet MS" w:eastAsia="Trebuchet MS" w:hAnsi="Trebuchet MS" w:cs="Trebuchet MS"/>
          <w:color w:val="000000" w:themeColor="text1"/>
        </w:rPr>
        <w:t xml:space="preserve">can provide signed evidence to support an application,  it  will  apply  for  special consideration at the time of the assessment for a candidate </w:t>
      </w:r>
      <w:r w:rsidR="000E4B0F" w:rsidRPr="08F7E833">
        <w:rPr>
          <w:rFonts w:ascii="Trebuchet MS" w:eastAsia="Times New Roman" w:hAnsi="Trebuchet MS" w:cs="Tahoma"/>
        </w:rPr>
        <w:t>who is affected by adverse circumstances beyond</w:t>
      </w:r>
      <w:r w:rsidRPr="08F7E833">
        <w:rPr>
          <w:rFonts w:ascii="Trebuchet MS" w:eastAsia="Trebuchet MS" w:hAnsi="Trebuchet MS" w:cs="Trebuchet MS"/>
          <w:color w:val="000000" w:themeColor="text1"/>
        </w:rPr>
        <w:t xml:space="preserve"> their control when the issue or event has had, or is reasonably likely to have had, a material effect on the candidate’s ability to take an assessment or demonstrate </w:t>
      </w:r>
      <w:r w:rsidRPr="08F7E833">
        <w:rPr>
          <w:rFonts w:ascii="Trebuchet MS" w:eastAsia="Trebuchet MS" w:hAnsi="Trebuchet MS" w:cs="Trebuchet MS"/>
        </w:rPr>
        <w:t>their</w:t>
      </w:r>
      <w:r w:rsidRPr="08F7E833">
        <w:rPr>
          <w:rFonts w:ascii="Trebuchet MS" w:eastAsia="Trebuchet MS" w:hAnsi="Trebuchet MS" w:cs="Trebuchet MS"/>
          <w:color w:val="000000" w:themeColor="text1"/>
        </w:rPr>
        <w:t xml:space="preserve"> normal level of attainment in an assessment.</w:t>
      </w:r>
    </w:p>
    <w:p w14:paraId="0F3CABC7" w14:textId="77777777" w:rsidR="00546D3F" w:rsidRDefault="00546D3F" w:rsidP="5830210D">
      <w:pPr>
        <w:pBdr>
          <w:top w:val="nil"/>
          <w:left w:val="nil"/>
          <w:bottom w:val="nil"/>
          <w:right w:val="nil"/>
          <w:between w:val="nil"/>
        </w:pBdr>
        <w:spacing w:before="10"/>
        <w:rPr>
          <w:rFonts w:ascii="Trebuchet MS" w:eastAsia="Trebuchet MS" w:hAnsi="Trebuchet MS" w:cs="Trebuchet MS"/>
          <w:color w:val="00B050"/>
        </w:rPr>
      </w:pPr>
    </w:p>
    <w:p w14:paraId="309C18B9" w14:textId="77777777" w:rsidR="00546D3F" w:rsidRDefault="00484D77" w:rsidP="5830210D">
      <w:pPr>
        <w:pStyle w:val="Heading2"/>
        <w:spacing w:before="10"/>
        <w:ind w:left="0" w:right="194" w:hanging="10"/>
        <w:jc w:val="both"/>
        <w:rPr>
          <w:rFonts w:ascii="Trebuchet MS" w:eastAsia="Trebuchet MS" w:hAnsi="Trebuchet MS" w:cs="Trebuchet MS"/>
          <w:color w:val="00B050"/>
        </w:rPr>
      </w:pPr>
      <w:r w:rsidRPr="5830210D">
        <w:rPr>
          <w:rFonts w:ascii="Trebuchet MS" w:eastAsia="Trebuchet MS" w:hAnsi="Trebuchet MS" w:cs="Trebuchet MS"/>
          <w:color w:val="00B050"/>
        </w:rPr>
        <w:t>Centre decisions relating to access arrangements, reasonable adjustments and special consideration</w:t>
      </w:r>
    </w:p>
    <w:p w14:paraId="5B08B5D1" w14:textId="77777777" w:rsidR="00546D3F" w:rsidRDefault="00546D3F" w:rsidP="5830210D">
      <w:pPr>
        <w:pStyle w:val="Heading2"/>
        <w:spacing w:before="10"/>
        <w:ind w:left="0" w:right="194" w:hanging="10"/>
        <w:jc w:val="both"/>
        <w:rPr>
          <w:rFonts w:ascii="Trebuchet MS" w:eastAsia="Trebuchet MS" w:hAnsi="Trebuchet MS" w:cs="Trebuchet MS"/>
        </w:rPr>
      </w:pPr>
    </w:p>
    <w:p w14:paraId="334B99AC" w14:textId="77777777" w:rsidR="00546D3F" w:rsidRDefault="00484D77" w:rsidP="5830210D">
      <w:pPr>
        <w:pBdr>
          <w:top w:val="nil"/>
          <w:left w:val="nil"/>
          <w:bottom w:val="nil"/>
          <w:right w:val="nil"/>
          <w:between w:val="nil"/>
        </w:pBdr>
        <w:spacing w:before="10"/>
        <w:ind w:right="721"/>
        <w:rPr>
          <w:rFonts w:ascii="Trebuchet MS" w:eastAsia="Trebuchet MS" w:hAnsi="Trebuchet MS" w:cs="Trebuchet MS"/>
          <w:color w:val="000000"/>
        </w:rPr>
      </w:pPr>
      <w:r w:rsidRPr="5830210D">
        <w:rPr>
          <w:rFonts w:ascii="Trebuchet MS" w:eastAsia="Trebuchet MS" w:hAnsi="Trebuchet MS" w:cs="Trebuchet MS"/>
          <w:color w:val="0A0C0C"/>
        </w:rPr>
        <w:t xml:space="preserve">This may include </w:t>
      </w:r>
      <w:r w:rsidRPr="5830210D">
        <w:rPr>
          <w:rFonts w:ascii="Trebuchet MS" w:eastAsia="Trebuchet MS" w:hAnsi="Trebuchet MS" w:cs="Trebuchet MS"/>
        </w:rPr>
        <w:t>the Inclusion School’s</w:t>
      </w:r>
      <w:r w:rsidRPr="5830210D">
        <w:rPr>
          <w:rFonts w:ascii="Trebuchet MS" w:eastAsia="Trebuchet MS" w:hAnsi="Trebuchet MS" w:cs="Trebuchet MS"/>
          <w:color w:val="FF3300"/>
        </w:rPr>
        <w:t xml:space="preserve"> </w:t>
      </w:r>
      <w:r w:rsidRPr="5830210D">
        <w:rPr>
          <w:rFonts w:ascii="Trebuchet MS" w:eastAsia="Trebuchet MS" w:hAnsi="Trebuchet MS" w:cs="Trebuchet MS"/>
          <w:color w:val="0A0C0C"/>
        </w:rPr>
        <w:t xml:space="preserve">decision not to make/apply for a specific reasonable adjustment or to apply for special consideration, in circumstances where </w:t>
      </w:r>
      <w:r w:rsidRPr="5830210D">
        <w:rPr>
          <w:rFonts w:ascii="Trebuchet MS" w:eastAsia="Trebuchet MS" w:hAnsi="Trebuchet MS" w:cs="Trebuchet MS"/>
          <w:color w:val="000000" w:themeColor="text1"/>
        </w:rPr>
        <w:t>a candidate does not meet the criteria for, or there is no evidence/insufficient evidence to support the implementation of an access arrangement/reasonable adjustment or the application of special consideration.</w:t>
      </w:r>
    </w:p>
    <w:p w14:paraId="16DEB4AB" w14:textId="77777777" w:rsidR="00546D3F" w:rsidRDefault="00546D3F" w:rsidP="5830210D">
      <w:pPr>
        <w:pBdr>
          <w:top w:val="nil"/>
          <w:left w:val="nil"/>
          <w:bottom w:val="nil"/>
          <w:right w:val="nil"/>
          <w:between w:val="nil"/>
        </w:pBdr>
        <w:spacing w:before="10"/>
        <w:ind w:right="721"/>
        <w:rPr>
          <w:rFonts w:ascii="Trebuchet MS" w:eastAsia="Trebuchet MS" w:hAnsi="Trebuchet MS" w:cs="Trebuchet MS"/>
          <w:color w:val="000000"/>
        </w:rPr>
      </w:pPr>
    </w:p>
    <w:p w14:paraId="32C585FF" w14:textId="77777777" w:rsidR="00546D3F" w:rsidRDefault="00484D77" w:rsidP="5830210D">
      <w:pPr>
        <w:pBdr>
          <w:top w:val="nil"/>
          <w:left w:val="nil"/>
          <w:bottom w:val="nil"/>
          <w:right w:val="nil"/>
          <w:between w:val="nil"/>
        </w:pBdr>
        <w:spacing w:before="10"/>
        <w:ind w:right="884"/>
        <w:rPr>
          <w:rFonts w:ascii="Trebuchet MS" w:eastAsia="Trebuchet MS" w:hAnsi="Trebuchet MS" w:cs="Trebuchet MS"/>
          <w:color w:val="000000"/>
        </w:rPr>
      </w:pPr>
      <w:r w:rsidRPr="5830210D">
        <w:rPr>
          <w:rFonts w:ascii="Trebuchet MS" w:eastAsia="Trebuchet MS" w:hAnsi="Trebuchet MS" w:cs="Trebuchet MS"/>
          <w:color w:val="000000" w:themeColor="text1"/>
        </w:rPr>
        <w:t xml:space="preserve">Where </w:t>
      </w:r>
      <w:r w:rsidRPr="5830210D">
        <w:rPr>
          <w:rFonts w:ascii="Trebuchet MS" w:eastAsia="Trebuchet MS" w:hAnsi="Trebuchet MS" w:cs="Trebuchet MS"/>
        </w:rPr>
        <w:t>the Inclusion School</w:t>
      </w:r>
      <w:r w:rsidRPr="5830210D">
        <w:rPr>
          <w:rFonts w:ascii="Trebuchet MS" w:eastAsia="Trebuchet MS" w:hAnsi="Trebuchet MS" w:cs="Trebuchet MS"/>
          <w:color w:val="FF3300"/>
        </w:rPr>
        <w:t xml:space="preserve"> </w:t>
      </w:r>
      <w:proofErr w:type="gramStart"/>
      <w:r w:rsidRPr="5830210D">
        <w:rPr>
          <w:rFonts w:ascii="Trebuchet MS" w:eastAsia="Trebuchet MS" w:hAnsi="Trebuchet MS" w:cs="Trebuchet MS"/>
          <w:color w:val="000000" w:themeColor="text1"/>
        </w:rPr>
        <w:t>makes a decision</w:t>
      </w:r>
      <w:proofErr w:type="gramEnd"/>
      <w:r w:rsidRPr="5830210D">
        <w:rPr>
          <w:rFonts w:ascii="Trebuchet MS" w:eastAsia="Trebuchet MS" w:hAnsi="Trebuchet MS" w:cs="Trebuchet MS"/>
          <w:color w:val="000000" w:themeColor="text1"/>
        </w:rPr>
        <w:t xml:space="preserve"> in relation to the access arrangement(s), reasonable adjustment(s) or special consideration that apply for a candidate or candidates:</w:t>
      </w:r>
    </w:p>
    <w:p w14:paraId="0AD9C6F4" w14:textId="77777777" w:rsidR="00546D3F" w:rsidRDefault="00546D3F" w:rsidP="5830210D">
      <w:pPr>
        <w:pBdr>
          <w:top w:val="nil"/>
          <w:left w:val="nil"/>
          <w:bottom w:val="nil"/>
          <w:right w:val="nil"/>
          <w:between w:val="nil"/>
        </w:pBdr>
        <w:spacing w:before="10"/>
        <w:ind w:right="884"/>
        <w:rPr>
          <w:rFonts w:ascii="Trebuchet MS" w:eastAsia="Trebuchet MS" w:hAnsi="Trebuchet MS" w:cs="Trebuchet MS"/>
          <w:color w:val="000000"/>
        </w:rPr>
      </w:pPr>
    </w:p>
    <w:p w14:paraId="4ACEB55D" w14:textId="37E5CCFB" w:rsidR="00546D3F" w:rsidRDefault="00484D77" w:rsidP="5830210D">
      <w:pPr>
        <w:numPr>
          <w:ilvl w:val="0"/>
          <w:numId w:val="8"/>
        </w:numPr>
        <w:pBdr>
          <w:top w:val="nil"/>
          <w:left w:val="nil"/>
          <w:bottom w:val="nil"/>
          <w:right w:val="nil"/>
          <w:between w:val="nil"/>
        </w:pBdr>
        <w:tabs>
          <w:tab w:val="left" w:pos="853"/>
          <w:tab w:val="left" w:pos="854"/>
        </w:tabs>
        <w:spacing w:before="10"/>
        <w:ind w:left="709" w:hanging="356"/>
        <w:rPr>
          <w:rFonts w:ascii="Trebuchet MS" w:eastAsia="Trebuchet MS" w:hAnsi="Trebuchet MS" w:cs="Trebuchet MS"/>
        </w:rPr>
      </w:pPr>
      <w:r w:rsidRPr="5830210D">
        <w:rPr>
          <w:rFonts w:ascii="Trebuchet MS" w:eastAsia="Trebuchet MS" w:hAnsi="Trebuchet MS" w:cs="Trebuchet MS"/>
          <w:color w:val="000000" w:themeColor="text1"/>
        </w:rPr>
        <w:t>If a candidate who is the subject of the relevant decision (or the candidate’s parent/carer) disagrees</w:t>
      </w:r>
      <w:r w:rsidR="461EB85F" w:rsidRPr="5830210D">
        <w:rPr>
          <w:rFonts w:ascii="Trebuchet MS" w:eastAsia="Trebuchet MS" w:hAnsi="Trebuchet MS" w:cs="Trebuchet MS"/>
          <w:color w:val="000000" w:themeColor="text1"/>
        </w:rPr>
        <w:t xml:space="preserve"> </w:t>
      </w:r>
      <w:r w:rsidRPr="5830210D">
        <w:rPr>
          <w:rFonts w:ascii="Trebuchet MS" w:eastAsia="Trebuchet MS" w:hAnsi="Trebuchet MS" w:cs="Trebuchet MS"/>
        </w:rPr>
        <w:t xml:space="preserve">with the decision made and reasonably believes that the </w:t>
      </w:r>
      <w:proofErr w:type="spellStart"/>
      <w:r w:rsidRPr="5830210D">
        <w:rPr>
          <w:rFonts w:ascii="Trebuchet MS" w:eastAsia="Trebuchet MS" w:hAnsi="Trebuchet MS" w:cs="Trebuchet MS"/>
        </w:rPr>
        <w:t>centre</w:t>
      </w:r>
      <w:proofErr w:type="spellEnd"/>
      <w:r w:rsidRPr="5830210D">
        <w:rPr>
          <w:rFonts w:ascii="Trebuchet MS" w:eastAsia="Trebuchet MS" w:hAnsi="Trebuchet MS" w:cs="Trebuchet MS"/>
        </w:rPr>
        <w:t xml:space="preserve"> has not complied with its</w:t>
      </w:r>
      <w:r w:rsidR="0E54691B" w:rsidRPr="5830210D">
        <w:rPr>
          <w:rFonts w:ascii="Trebuchet MS" w:eastAsia="Trebuchet MS" w:hAnsi="Trebuchet MS" w:cs="Trebuchet MS"/>
        </w:rPr>
        <w:t xml:space="preserve"> </w:t>
      </w:r>
      <w:r w:rsidRPr="5830210D">
        <w:rPr>
          <w:rFonts w:ascii="Trebuchet MS" w:eastAsia="Trebuchet MS" w:hAnsi="Trebuchet MS" w:cs="Trebuchet MS"/>
        </w:rPr>
        <w:t>responsibilities or followed due procedures, a written request setting out the grounds for appeal should be submitted</w:t>
      </w:r>
    </w:p>
    <w:p w14:paraId="7DAE4E00" w14:textId="17681067" w:rsidR="00546D3F" w:rsidRDefault="00484D77" w:rsidP="5830210D">
      <w:pPr>
        <w:numPr>
          <w:ilvl w:val="0"/>
          <w:numId w:val="8"/>
        </w:numPr>
        <w:tabs>
          <w:tab w:val="left" w:pos="861"/>
        </w:tabs>
        <w:spacing w:before="10"/>
        <w:ind w:left="709" w:hanging="361"/>
        <w:jc w:val="both"/>
        <w:rPr>
          <w:rFonts w:ascii="Trebuchet MS" w:eastAsia="Trebuchet MS" w:hAnsi="Trebuchet MS" w:cs="Trebuchet MS"/>
        </w:rPr>
      </w:pPr>
      <w:r w:rsidRPr="5830210D">
        <w:rPr>
          <w:rFonts w:ascii="Trebuchet MS" w:eastAsia="Trebuchet MS" w:hAnsi="Trebuchet MS" w:cs="Trebuchet MS"/>
        </w:rPr>
        <w:t xml:space="preserve">An </w:t>
      </w:r>
      <w:r w:rsidRPr="5830210D">
        <w:rPr>
          <w:rFonts w:ascii="Trebuchet MS" w:eastAsia="Trebuchet MS" w:hAnsi="Trebuchet MS" w:cs="Trebuchet MS"/>
          <w:b/>
          <w:bCs/>
        </w:rPr>
        <w:t xml:space="preserve">internal appeals form </w:t>
      </w:r>
      <w:r w:rsidRPr="5830210D">
        <w:rPr>
          <w:rFonts w:ascii="Trebuchet MS" w:eastAsia="Trebuchet MS" w:hAnsi="Trebuchet MS" w:cs="Trebuchet MS"/>
        </w:rPr>
        <w:t>should be completed and submitted</w:t>
      </w:r>
      <w:r w:rsidR="34894211" w:rsidRPr="5830210D">
        <w:rPr>
          <w:rFonts w:ascii="Trebuchet MS" w:eastAsia="Trebuchet MS" w:hAnsi="Trebuchet MS" w:cs="Trebuchet MS"/>
        </w:rPr>
        <w:t xml:space="preserve"> within 7 calendar days of the decision being made known to the appellant.</w:t>
      </w:r>
    </w:p>
    <w:p w14:paraId="65F9C3DC" w14:textId="77777777" w:rsidR="00546D3F" w:rsidRDefault="00546D3F" w:rsidP="3A0C9F19">
      <w:pPr>
        <w:pBdr>
          <w:top w:val="nil"/>
          <w:left w:val="nil"/>
          <w:bottom w:val="nil"/>
          <w:right w:val="nil"/>
          <w:between w:val="nil"/>
        </w:pBdr>
        <w:tabs>
          <w:tab w:val="left" w:pos="861"/>
        </w:tabs>
        <w:spacing w:before="10"/>
        <w:jc w:val="both"/>
        <w:rPr>
          <w:rFonts w:ascii="Trebuchet MS" w:eastAsia="Trebuchet MS" w:hAnsi="Trebuchet MS" w:cs="Trebuchet MS"/>
        </w:rPr>
      </w:pPr>
    </w:p>
    <w:p w14:paraId="2F97E3D2" w14:textId="77777777" w:rsidR="00546D3F" w:rsidRDefault="00484D77" w:rsidP="3A0C9F19">
      <w:pPr>
        <w:pBdr>
          <w:top w:val="nil"/>
          <w:left w:val="nil"/>
          <w:bottom w:val="nil"/>
          <w:right w:val="nil"/>
          <w:between w:val="nil"/>
        </w:pBdr>
        <w:spacing w:before="10"/>
        <w:ind w:right="202" w:hanging="10"/>
        <w:jc w:val="both"/>
        <w:rPr>
          <w:rFonts w:ascii="Trebuchet MS" w:eastAsia="Trebuchet MS" w:hAnsi="Trebuchet MS" w:cs="Trebuchet MS"/>
        </w:rPr>
      </w:pPr>
      <w:r w:rsidRPr="3A0C9F19">
        <w:rPr>
          <w:rFonts w:ascii="Trebuchet MS" w:eastAsia="Trebuchet MS" w:hAnsi="Trebuchet MS" w:cs="Trebuchet MS"/>
        </w:rPr>
        <w:t xml:space="preserve">To determine the outcome of the appeal, the head of </w:t>
      </w:r>
      <w:proofErr w:type="spellStart"/>
      <w:proofErr w:type="gramStart"/>
      <w:r w:rsidRPr="3A0C9F19">
        <w:rPr>
          <w:rFonts w:ascii="Trebuchet MS" w:eastAsia="Trebuchet MS" w:hAnsi="Trebuchet MS" w:cs="Trebuchet MS"/>
        </w:rPr>
        <w:t>centre</w:t>
      </w:r>
      <w:proofErr w:type="spellEnd"/>
      <w:proofErr w:type="gramEnd"/>
      <w:r w:rsidRPr="3A0C9F19">
        <w:rPr>
          <w:rFonts w:ascii="Trebuchet MS" w:eastAsia="Trebuchet MS" w:hAnsi="Trebuchet MS" w:cs="Trebuchet MS"/>
        </w:rPr>
        <w:t xml:space="preserve"> will consult the respective JCQ </w:t>
      </w:r>
      <w:proofErr w:type="gramStart"/>
      <w:r w:rsidRPr="3A0C9F19">
        <w:rPr>
          <w:rFonts w:ascii="Trebuchet MS" w:eastAsia="Trebuchet MS" w:hAnsi="Trebuchet MS" w:cs="Trebuchet MS"/>
        </w:rPr>
        <w:t>publication</w:t>
      </w:r>
      <w:proofErr w:type="gramEnd"/>
      <w:r w:rsidRPr="3A0C9F19">
        <w:rPr>
          <w:rFonts w:ascii="Trebuchet MS" w:eastAsia="Trebuchet MS" w:hAnsi="Trebuchet MS" w:cs="Trebuchet MS"/>
        </w:rPr>
        <w:t xml:space="preserve"> to confirm the </w:t>
      </w:r>
      <w:proofErr w:type="spellStart"/>
      <w:r w:rsidRPr="3A0C9F19">
        <w:rPr>
          <w:rFonts w:ascii="Trebuchet MS" w:eastAsia="Trebuchet MS" w:hAnsi="Trebuchet MS" w:cs="Trebuchet MS"/>
        </w:rPr>
        <w:t>centre</w:t>
      </w:r>
      <w:proofErr w:type="spellEnd"/>
      <w:r w:rsidRPr="3A0C9F19">
        <w:rPr>
          <w:rFonts w:ascii="Trebuchet MS" w:eastAsia="Trebuchet MS" w:hAnsi="Trebuchet MS" w:cs="Trebuchet MS"/>
        </w:rPr>
        <w:t xml:space="preserve"> has complied with the principles and regulations governing access arrangements and/or special consideration and followed due procedures.</w:t>
      </w:r>
    </w:p>
    <w:p w14:paraId="5023141B" w14:textId="77777777" w:rsidR="00546D3F" w:rsidRDefault="00546D3F" w:rsidP="3A0C9F19">
      <w:pPr>
        <w:pBdr>
          <w:top w:val="nil"/>
          <w:left w:val="nil"/>
          <w:bottom w:val="nil"/>
          <w:right w:val="nil"/>
          <w:between w:val="nil"/>
        </w:pBdr>
        <w:spacing w:before="10"/>
        <w:ind w:right="202" w:hanging="10"/>
        <w:jc w:val="both"/>
        <w:rPr>
          <w:rFonts w:ascii="Trebuchet MS" w:eastAsia="Trebuchet MS" w:hAnsi="Trebuchet MS" w:cs="Trebuchet MS"/>
        </w:rPr>
      </w:pPr>
    </w:p>
    <w:p w14:paraId="5B5D10DE" w14:textId="77777777" w:rsidR="00546D3F" w:rsidRDefault="00484D77" w:rsidP="3A0C9F19">
      <w:pPr>
        <w:pBdr>
          <w:top w:val="nil"/>
          <w:left w:val="nil"/>
          <w:bottom w:val="nil"/>
          <w:right w:val="nil"/>
          <w:between w:val="nil"/>
        </w:pBdr>
        <w:spacing w:before="10"/>
        <w:ind w:right="196" w:hanging="10"/>
        <w:jc w:val="both"/>
        <w:rPr>
          <w:rFonts w:ascii="Trebuchet MS" w:eastAsia="Trebuchet MS" w:hAnsi="Trebuchet MS" w:cs="Trebuchet MS"/>
        </w:rPr>
      </w:pPr>
      <w:r w:rsidRPr="3A0C9F19">
        <w:rPr>
          <w:rFonts w:ascii="Trebuchet MS" w:eastAsia="Trebuchet MS" w:hAnsi="Trebuchet MS" w:cs="Trebuchet MS"/>
        </w:rPr>
        <w:t xml:space="preserve">The appellant will be informed of the outcome of the appeal within 10 working days of the appeal being received and </w:t>
      </w:r>
      <w:proofErr w:type="gramStart"/>
      <w:r w:rsidRPr="3A0C9F19">
        <w:rPr>
          <w:rFonts w:ascii="Trebuchet MS" w:eastAsia="Trebuchet MS" w:hAnsi="Trebuchet MS" w:cs="Trebuchet MS"/>
        </w:rPr>
        <w:t>logged</w:t>
      </w:r>
      <w:proofErr w:type="gramEnd"/>
      <w:r w:rsidRPr="3A0C9F19">
        <w:rPr>
          <w:rFonts w:ascii="Trebuchet MS" w:eastAsia="Trebuchet MS" w:hAnsi="Trebuchet MS" w:cs="Trebuchet MS"/>
        </w:rPr>
        <w:t xml:space="preserve"> by the </w:t>
      </w:r>
      <w:proofErr w:type="spellStart"/>
      <w:r w:rsidRPr="3A0C9F19">
        <w:rPr>
          <w:rFonts w:ascii="Trebuchet MS" w:eastAsia="Trebuchet MS" w:hAnsi="Trebuchet MS" w:cs="Trebuchet MS"/>
        </w:rPr>
        <w:t>centre</w:t>
      </w:r>
      <w:proofErr w:type="spellEnd"/>
      <w:r w:rsidRPr="3A0C9F19">
        <w:rPr>
          <w:rFonts w:ascii="Trebuchet MS" w:eastAsia="Trebuchet MS" w:hAnsi="Trebuchet MS" w:cs="Trebuchet MS"/>
        </w:rPr>
        <w:t>.</w:t>
      </w:r>
    </w:p>
    <w:p w14:paraId="1F3B1409" w14:textId="77777777" w:rsidR="00546D3F" w:rsidRDefault="00546D3F" w:rsidP="3A0C9F19">
      <w:pPr>
        <w:pBdr>
          <w:top w:val="nil"/>
          <w:left w:val="nil"/>
          <w:bottom w:val="nil"/>
          <w:right w:val="nil"/>
          <w:between w:val="nil"/>
        </w:pBdr>
        <w:spacing w:before="10"/>
        <w:ind w:right="198" w:hanging="10"/>
        <w:jc w:val="both"/>
        <w:rPr>
          <w:rFonts w:ascii="Trebuchet MS" w:eastAsia="Trebuchet MS" w:hAnsi="Trebuchet MS" w:cs="Trebuchet MS"/>
        </w:rPr>
      </w:pPr>
    </w:p>
    <w:p w14:paraId="2613991B" w14:textId="77777777" w:rsidR="00546D3F" w:rsidRDefault="00484D77" w:rsidP="3A0C9F19">
      <w:pPr>
        <w:pBdr>
          <w:top w:val="nil"/>
          <w:left w:val="nil"/>
          <w:bottom w:val="nil"/>
          <w:right w:val="nil"/>
          <w:between w:val="nil"/>
        </w:pBdr>
        <w:spacing w:before="10"/>
        <w:ind w:right="198" w:hanging="10"/>
        <w:jc w:val="both"/>
        <w:rPr>
          <w:rFonts w:ascii="Trebuchet MS" w:eastAsia="Trebuchet MS" w:hAnsi="Trebuchet MS" w:cs="Trebuchet MS"/>
        </w:rPr>
      </w:pPr>
      <w:r w:rsidRPr="3A0C9F19">
        <w:rPr>
          <w:rFonts w:ascii="Trebuchet MS" w:eastAsia="Trebuchet MS" w:hAnsi="Trebuchet MS" w:cs="Trebuchet MS"/>
        </w:rPr>
        <w:t xml:space="preserve">If the appeal is upheld, the Inclusion School will proceed to implement the </w:t>
      </w:r>
      <w:proofErr w:type="gramStart"/>
      <w:r w:rsidRPr="3A0C9F19">
        <w:rPr>
          <w:rFonts w:ascii="Trebuchet MS" w:eastAsia="Trebuchet MS" w:hAnsi="Trebuchet MS" w:cs="Trebuchet MS"/>
        </w:rPr>
        <w:t>necessary  arrangements</w:t>
      </w:r>
      <w:proofErr w:type="gramEnd"/>
      <w:r w:rsidRPr="3A0C9F19">
        <w:rPr>
          <w:rFonts w:ascii="Trebuchet MS" w:eastAsia="Trebuchet MS" w:hAnsi="Trebuchet MS" w:cs="Trebuchet MS"/>
        </w:rPr>
        <w:t>/</w:t>
      </w:r>
      <w:proofErr w:type="gramStart"/>
      <w:r w:rsidRPr="3A0C9F19">
        <w:rPr>
          <w:rFonts w:ascii="Trebuchet MS" w:eastAsia="Trebuchet MS" w:hAnsi="Trebuchet MS" w:cs="Trebuchet MS"/>
        </w:rPr>
        <w:t>submit  the</w:t>
      </w:r>
      <w:proofErr w:type="gramEnd"/>
      <w:r w:rsidRPr="3A0C9F19">
        <w:rPr>
          <w:rFonts w:ascii="Trebuchet MS" w:eastAsia="Trebuchet MS" w:hAnsi="Trebuchet MS" w:cs="Trebuchet MS"/>
        </w:rPr>
        <w:t xml:space="preserve"> necessary application.</w:t>
      </w:r>
    </w:p>
    <w:p w14:paraId="562C75D1" w14:textId="77777777" w:rsidR="00546D3F" w:rsidRDefault="00546D3F" w:rsidP="3A0C9F19">
      <w:pPr>
        <w:pBdr>
          <w:top w:val="nil"/>
          <w:left w:val="nil"/>
          <w:bottom w:val="nil"/>
          <w:right w:val="nil"/>
          <w:between w:val="nil"/>
        </w:pBdr>
        <w:spacing w:before="10"/>
        <w:rPr>
          <w:rFonts w:ascii="Trebuchet MS" w:eastAsia="Trebuchet MS" w:hAnsi="Trebuchet MS" w:cs="Trebuchet MS"/>
          <w:color w:val="000000"/>
        </w:rPr>
      </w:pPr>
    </w:p>
    <w:p w14:paraId="1B6D8105" w14:textId="3C1D63D1" w:rsidR="00546D3F" w:rsidRDefault="00484D77" w:rsidP="3A0C9F19">
      <w:pPr>
        <w:spacing w:before="10"/>
        <w:jc w:val="both"/>
        <w:rPr>
          <w:rFonts w:ascii="Trebuchet MS" w:eastAsia="Trebuchet MS" w:hAnsi="Trebuchet MS" w:cs="Trebuchet MS"/>
          <w:sz w:val="18"/>
          <w:szCs w:val="18"/>
        </w:rPr>
      </w:pPr>
      <w:r w:rsidRPr="08F7E833">
        <w:rPr>
          <w:rFonts w:ascii="Trebuchet MS" w:eastAsia="Trebuchet MS" w:hAnsi="Trebuchet MS" w:cs="Trebuchet MS"/>
          <w:sz w:val="18"/>
          <w:szCs w:val="18"/>
        </w:rPr>
        <w:t xml:space="preserve">This procedure is informed by the JCQ </w:t>
      </w:r>
      <w:r w:rsidR="00961E90" w:rsidRPr="08F7E833">
        <w:rPr>
          <w:rFonts w:ascii="Trebuchet MS" w:eastAsia="Trebuchet MS" w:hAnsi="Trebuchet MS" w:cs="Trebuchet MS"/>
          <w:sz w:val="18"/>
          <w:szCs w:val="18"/>
        </w:rPr>
        <w:t>documents</w:t>
      </w:r>
      <w:r w:rsidRPr="08F7E833">
        <w:rPr>
          <w:rFonts w:ascii="Trebuchet MS" w:eastAsia="Trebuchet MS" w:hAnsi="Trebuchet MS" w:cs="Trebuchet MS"/>
          <w:sz w:val="18"/>
          <w:szCs w:val="18"/>
        </w:rPr>
        <w:t xml:space="preserve"> </w:t>
      </w:r>
      <w:hyperlink r:id="rId21">
        <w:r w:rsidRPr="08F7E833">
          <w:rPr>
            <w:rFonts w:ascii="Trebuchet MS" w:eastAsia="Trebuchet MS" w:hAnsi="Trebuchet MS" w:cs="Trebuchet MS"/>
            <w:color w:val="006FC0"/>
            <w:sz w:val="18"/>
            <w:szCs w:val="18"/>
            <w:u w:val="single"/>
          </w:rPr>
          <w:t>A guide to the awarding bodies’ appeals processes</w:t>
        </w:r>
      </w:hyperlink>
      <w:hyperlink r:id="rId22">
        <w:r w:rsidRPr="08F7E833">
          <w:rPr>
            <w:rFonts w:ascii="Trebuchet MS" w:eastAsia="Trebuchet MS" w:hAnsi="Trebuchet MS" w:cs="Trebuchet MS"/>
            <w:color w:val="006FC0"/>
            <w:sz w:val="18"/>
            <w:szCs w:val="18"/>
          </w:rPr>
          <w:t xml:space="preserve"> </w:t>
        </w:r>
      </w:hyperlink>
      <w:r w:rsidRPr="08F7E833">
        <w:rPr>
          <w:rFonts w:ascii="Trebuchet MS" w:eastAsia="Trebuchet MS" w:hAnsi="Trebuchet MS" w:cs="Trebuchet MS"/>
          <w:sz w:val="18"/>
          <w:szCs w:val="18"/>
        </w:rPr>
        <w:t>(</w:t>
      </w:r>
      <w:r w:rsidR="14786468" w:rsidRPr="08F7E833">
        <w:rPr>
          <w:rFonts w:ascii="Trebuchet MS" w:eastAsia="Trebuchet MS" w:hAnsi="Trebuchet MS" w:cs="Trebuchet MS"/>
          <w:sz w:val="18"/>
          <w:szCs w:val="18"/>
        </w:rPr>
        <w:t>chapter</w:t>
      </w:r>
      <w:r w:rsidRPr="08F7E833">
        <w:rPr>
          <w:rFonts w:ascii="Trebuchet MS" w:eastAsia="Trebuchet MS" w:hAnsi="Trebuchet MS" w:cs="Trebuchet MS"/>
          <w:sz w:val="18"/>
          <w:szCs w:val="18"/>
        </w:rPr>
        <w:t xml:space="preserve"> 3),</w:t>
      </w:r>
    </w:p>
    <w:p w14:paraId="4C68CEB1" w14:textId="77777777" w:rsidR="00546D3F" w:rsidRDefault="00484D77" w:rsidP="3A0C9F19">
      <w:pPr>
        <w:spacing w:before="10"/>
        <w:ind w:right="192"/>
        <w:jc w:val="both"/>
        <w:rPr>
          <w:rFonts w:ascii="Trebuchet MS" w:eastAsia="Trebuchet MS" w:hAnsi="Trebuchet MS" w:cs="Trebuchet MS"/>
          <w:sz w:val="18"/>
          <w:szCs w:val="18"/>
        </w:rPr>
      </w:pPr>
      <w:hyperlink r:id="rId23">
        <w:r w:rsidRPr="08F7E833">
          <w:rPr>
            <w:rFonts w:ascii="Trebuchet MS" w:eastAsia="Trebuchet MS" w:hAnsi="Trebuchet MS" w:cs="Trebuchet MS"/>
            <w:color w:val="006FC0"/>
            <w:sz w:val="18"/>
            <w:szCs w:val="18"/>
            <w:u w:val="single"/>
          </w:rPr>
          <w:t xml:space="preserve">Suspected Malpractice: Policies and Procedures  </w:t>
        </w:r>
      </w:hyperlink>
      <w:r w:rsidRPr="08F7E833">
        <w:rPr>
          <w:rFonts w:ascii="Trebuchet MS" w:eastAsia="Trebuchet MS" w:hAnsi="Trebuchet MS" w:cs="Trebuchet MS"/>
          <w:sz w:val="18"/>
          <w:szCs w:val="18"/>
          <w:u w:val="single"/>
        </w:rPr>
        <w:t xml:space="preserve">(section 3.3), </w:t>
      </w:r>
      <w:hyperlink r:id="rId24">
        <w:r w:rsidRPr="08F7E833">
          <w:rPr>
            <w:rFonts w:ascii="Trebuchet MS" w:eastAsia="Trebuchet MS" w:hAnsi="Trebuchet MS" w:cs="Trebuchet MS"/>
            <w:color w:val="006FC0"/>
            <w:sz w:val="18"/>
            <w:szCs w:val="18"/>
            <w:u w:val="single"/>
          </w:rPr>
          <w:t xml:space="preserve">General Regulations for Approved </w:t>
        </w:r>
        <w:proofErr w:type="spellStart"/>
        <w:r w:rsidRPr="08F7E833">
          <w:rPr>
            <w:rFonts w:ascii="Trebuchet MS" w:eastAsia="Trebuchet MS" w:hAnsi="Trebuchet MS" w:cs="Trebuchet MS"/>
            <w:color w:val="006FC0"/>
            <w:sz w:val="18"/>
            <w:szCs w:val="18"/>
            <w:u w:val="single"/>
          </w:rPr>
          <w:t>Centres</w:t>
        </w:r>
        <w:proofErr w:type="spellEnd"/>
      </w:hyperlink>
      <w:hyperlink r:id="rId25">
        <w:r w:rsidRPr="08F7E833">
          <w:rPr>
            <w:rFonts w:ascii="Trebuchet MS" w:eastAsia="Trebuchet MS" w:hAnsi="Trebuchet MS" w:cs="Trebuchet MS"/>
            <w:sz w:val="18"/>
            <w:szCs w:val="18"/>
            <w:u w:val="single"/>
          </w:rPr>
          <w:t xml:space="preserve"> </w:t>
        </w:r>
      </w:hyperlink>
      <w:r w:rsidRPr="08F7E833">
        <w:rPr>
          <w:rFonts w:ascii="Trebuchet MS" w:eastAsia="Trebuchet MS" w:hAnsi="Trebuchet MS" w:cs="Trebuchet MS"/>
          <w:sz w:val="18"/>
          <w:szCs w:val="18"/>
          <w:u w:val="single"/>
        </w:rPr>
        <w:t>(section</w:t>
      </w:r>
      <w:r w:rsidRPr="08F7E833">
        <w:rPr>
          <w:rFonts w:ascii="Trebuchet MS" w:eastAsia="Trebuchet MS" w:hAnsi="Trebuchet MS" w:cs="Trebuchet MS"/>
          <w:sz w:val="18"/>
          <w:szCs w:val="18"/>
        </w:rPr>
        <w:t xml:space="preserve"> </w:t>
      </w:r>
      <w:r w:rsidRPr="08F7E833">
        <w:rPr>
          <w:rFonts w:ascii="Trebuchet MS" w:eastAsia="Trebuchet MS" w:hAnsi="Trebuchet MS" w:cs="Trebuchet MS"/>
          <w:sz w:val="18"/>
          <w:szCs w:val="18"/>
          <w:u w:val="single"/>
        </w:rPr>
        <w:t xml:space="preserve">5.4), </w:t>
      </w:r>
      <w:hyperlink r:id="rId26">
        <w:r w:rsidRPr="08F7E833">
          <w:rPr>
            <w:rFonts w:ascii="Trebuchet MS" w:eastAsia="Trebuchet MS" w:hAnsi="Trebuchet MS" w:cs="Trebuchet MS"/>
            <w:color w:val="006FC0"/>
            <w:sz w:val="18"/>
            <w:szCs w:val="18"/>
            <w:u w:val="single"/>
          </w:rPr>
          <w:t>Access Arrangements and Reasonable Adjustments</w:t>
        </w:r>
      </w:hyperlink>
      <w:r w:rsidRPr="08F7E833">
        <w:rPr>
          <w:rFonts w:ascii="Trebuchet MS" w:eastAsia="Trebuchet MS" w:hAnsi="Trebuchet MS" w:cs="Trebuchet MS"/>
          <w:color w:val="006FC0"/>
          <w:sz w:val="18"/>
          <w:szCs w:val="18"/>
        </w:rPr>
        <w:t xml:space="preserve"> </w:t>
      </w:r>
      <w:r w:rsidRPr="08F7E833">
        <w:rPr>
          <w:rFonts w:ascii="Trebuchet MS" w:eastAsia="Trebuchet MS" w:hAnsi="Trebuchet MS" w:cs="Trebuchet MS"/>
          <w:sz w:val="18"/>
          <w:szCs w:val="18"/>
        </w:rPr>
        <w:t xml:space="preserve">(Importance of these regulations) </w:t>
      </w:r>
      <w:r w:rsidRPr="08F7E833">
        <w:rPr>
          <w:rFonts w:ascii="Trebuchet MS" w:eastAsia="Trebuchet MS" w:hAnsi="Trebuchet MS" w:cs="Trebuchet MS"/>
          <w:sz w:val="18"/>
          <w:szCs w:val="18"/>
          <w:u w:val="single"/>
        </w:rPr>
        <w:t xml:space="preserve">and </w:t>
      </w:r>
      <w:hyperlink r:id="rId27">
        <w:r w:rsidRPr="08F7E833">
          <w:rPr>
            <w:rFonts w:ascii="Trebuchet MS" w:eastAsia="Trebuchet MS" w:hAnsi="Trebuchet MS" w:cs="Trebuchet MS"/>
            <w:color w:val="006FC0"/>
            <w:sz w:val="18"/>
            <w:szCs w:val="18"/>
            <w:u w:val="single"/>
          </w:rPr>
          <w:t>A  guide  to  the</w:t>
        </w:r>
      </w:hyperlink>
      <w:r w:rsidRPr="08F7E833">
        <w:rPr>
          <w:rFonts w:ascii="Trebuchet MS" w:eastAsia="Trebuchet MS" w:hAnsi="Trebuchet MS" w:cs="Trebuchet MS"/>
          <w:color w:val="006FC0"/>
          <w:sz w:val="18"/>
          <w:szCs w:val="18"/>
        </w:rPr>
        <w:t xml:space="preserve"> </w:t>
      </w:r>
      <w:hyperlink r:id="rId28">
        <w:r w:rsidRPr="08F7E833">
          <w:rPr>
            <w:rFonts w:ascii="Trebuchet MS" w:eastAsia="Trebuchet MS" w:hAnsi="Trebuchet MS" w:cs="Trebuchet MS"/>
            <w:color w:val="006FC0"/>
            <w:sz w:val="18"/>
            <w:szCs w:val="18"/>
            <w:u w:val="single"/>
          </w:rPr>
          <w:t>special consideration process</w:t>
        </w:r>
      </w:hyperlink>
      <w:hyperlink r:id="rId29">
        <w:r w:rsidRPr="08F7E833">
          <w:rPr>
            <w:rFonts w:ascii="Trebuchet MS" w:eastAsia="Trebuchet MS" w:hAnsi="Trebuchet MS" w:cs="Trebuchet MS"/>
            <w:color w:val="006FC0"/>
            <w:sz w:val="18"/>
            <w:szCs w:val="18"/>
          </w:rPr>
          <w:t xml:space="preserve"> </w:t>
        </w:r>
      </w:hyperlink>
      <w:r w:rsidRPr="08F7E833">
        <w:rPr>
          <w:rFonts w:ascii="Trebuchet MS" w:eastAsia="Trebuchet MS" w:hAnsi="Trebuchet MS" w:cs="Trebuchet MS"/>
          <w:sz w:val="18"/>
          <w:szCs w:val="18"/>
        </w:rPr>
        <w:t>(sections 1, 2, 6)</w:t>
      </w:r>
    </w:p>
    <w:p w14:paraId="664355AD" w14:textId="77777777" w:rsidR="00546D3F" w:rsidRDefault="00546D3F" w:rsidP="3A0C9F19">
      <w:pPr>
        <w:spacing w:before="10"/>
        <w:ind w:right="192"/>
        <w:jc w:val="both"/>
        <w:rPr>
          <w:rFonts w:ascii="Trebuchet MS" w:eastAsia="Trebuchet MS" w:hAnsi="Trebuchet MS" w:cs="Trebuchet MS"/>
          <w:sz w:val="18"/>
          <w:szCs w:val="18"/>
        </w:rPr>
      </w:pPr>
    </w:p>
    <w:p w14:paraId="34840C31" w14:textId="77777777" w:rsidR="00546D3F" w:rsidRDefault="00484D77" w:rsidP="3A0C9F19">
      <w:pPr>
        <w:pStyle w:val="Heading1"/>
        <w:spacing w:before="10"/>
        <w:ind w:left="0"/>
        <w:rPr>
          <w:rFonts w:ascii="Trebuchet MS" w:eastAsia="Trebuchet MS" w:hAnsi="Trebuchet MS" w:cs="Trebuchet MS"/>
          <w:color w:val="00B050"/>
          <w:sz w:val="22"/>
          <w:szCs w:val="22"/>
        </w:rPr>
      </w:pPr>
      <w:bookmarkStart w:id="5" w:name="_heading=h.2et92p0"/>
      <w:bookmarkEnd w:id="5"/>
      <w:r w:rsidRPr="3A0C9F19">
        <w:rPr>
          <w:rFonts w:ascii="Trebuchet MS" w:eastAsia="Trebuchet MS" w:hAnsi="Trebuchet MS" w:cs="Trebuchet MS"/>
          <w:color w:val="00B050"/>
          <w:sz w:val="22"/>
          <w:szCs w:val="22"/>
        </w:rPr>
        <w:t xml:space="preserve">Appeals regarding </w:t>
      </w:r>
      <w:proofErr w:type="spellStart"/>
      <w:r w:rsidRPr="3A0C9F19">
        <w:rPr>
          <w:rFonts w:ascii="Trebuchet MS" w:eastAsia="Trebuchet MS" w:hAnsi="Trebuchet MS" w:cs="Trebuchet MS"/>
          <w:color w:val="00B050"/>
          <w:sz w:val="22"/>
          <w:szCs w:val="22"/>
        </w:rPr>
        <w:t>centre</w:t>
      </w:r>
      <w:proofErr w:type="spellEnd"/>
      <w:r w:rsidRPr="3A0C9F19">
        <w:rPr>
          <w:rFonts w:ascii="Trebuchet MS" w:eastAsia="Trebuchet MS" w:hAnsi="Trebuchet MS" w:cs="Trebuchet MS"/>
          <w:color w:val="00B050"/>
          <w:sz w:val="22"/>
          <w:szCs w:val="22"/>
        </w:rPr>
        <w:t xml:space="preserve"> decisions relating to other administrative issues</w:t>
      </w:r>
    </w:p>
    <w:p w14:paraId="1A965116" w14:textId="77777777" w:rsidR="00546D3F" w:rsidRDefault="00546D3F" w:rsidP="3A0C9F19">
      <w:pPr>
        <w:pStyle w:val="Heading1"/>
        <w:spacing w:before="10"/>
        <w:ind w:left="0"/>
        <w:rPr>
          <w:rFonts w:ascii="Trebuchet MS" w:eastAsia="Trebuchet MS" w:hAnsi="Trebuchet MS" w:cs="Trebuchet MS"/>
          <w:color w:val="00B050"/>
          <w:sz w:val="22"/>
          <w:szCs w:val="22"/>
        </w:rPr>
      </w:pPr>
    </w:p>
    <w:p w14:paraId="25F9C110" w14:textId="77777777" w:rsidR="00546D3F" w:rsidRDefault="00484D77" w:rsidP="3A0C9F19">
      <w:pPr>
        <w:pBdr>
          <w:top w:val="nil"/>
          <w:left w:val="nil"/>
          <w:bottom w:val="nil"/>
          <w:right w:val="nil"/>
          <w:between w:val="nil"/>
        </w:pBdr>
        <w:spacing w:before="10"/>
        <w:rPr>
          <w:rFonts w:ascii="Trebuchet MS" w:eastAsia="Trebuchet MS" w:hAnsi="Trebuchet MS" w:cs="Trebuchet MS"/>
        </w:rPr>
      </w:pPr>
      <w:r w:rsidRPr="3A0C9F19">
        <w:rPr>
          <w:rFonts w:ascii="Trebuchet MS" w:eastAsia="Trebuchet MS" w:hAnsi="Trebuchet MS" w:cs="Trebuchet MS"/>
          <w:color w:val="000000" w:themeColor="text1"/>
        </w:rPr>
        <w:t xml:space="preserve">Circumstances may </w:t>
      </w:r>
      <w:r w:rsidRPr="3A0C9F19">
        <w:rPr>
          <w:rFonts w:ascii="Trebuchet MS" w:eastAsia="Trebuchet MS" w:hAnsi="Trebuchet MS" w:cs="Trebuchet MS"/>
        </w:rPr>
        <w:t>arise that cause the Inclusion School to make decisions on administrative issues that may affect a candidate’s examinations/assessments.</w:t>
      </w:r>
    </w:p>
    <w:p w14:paraId="7DF4E37C" w14:textId="77777777" w:rsidR="00546D3F" w:rsidRDefault="00546D3F" w:rsidP="3A0C9F19">
      <w:pPr>
        <w:pBdr>
          <w:top w:val="nil"/>
          <w:left w:val="nil"/>
          <w:bottom w:val="nil"/>
          <w:right w:val="nil"/>
          <w:between w:val="nil"/>
        </w:pBdr>
        <w:spacing w:before="10"/>
        <w:rPr>
          <w:rFonts w:ascii="Trebuchet MS" w:eastAsia="Trebuchet MS" w:hAnsi="Trebuchet MS" w:cs="Trebuchet MS"/>
        </w:rPr>
      </w:pPr>
    </w:p>
    <w:p w14:paraId="607FB9EE" w14:textId="77777777" w:rsidR="00546D3F" w:rsidRDefault="00484D77" w:rsidP="3A0C9F19">
      <w:pPr>
        <w:pBdr>
          <w:top w:val="nil"/>
          <w:left w:val="nil"/>
          <w:bottom w:val="nil"/>
          <w:right w:val="nil"/>
          <w:between w:val="nil"/>
        </w:pBdr>
        <w:spacing w:before="10"/>
        <w:rPr>
          <w:rFonts w:ascii="Trebuchet MS" w:eastAsia="Trebuchet MS" w:hAnsi="Trebuchet MS" w:cs="Trebuchet MS"/>
        </w:rPr>
      </w:pPr>
      <w:r w:rsidRPr="3A0C9F19">
        <w:rPr>
          <w:rFonts w:ascii="Trebuchet MS" w:eastAsia="Trebuchet MS" w:hAnsi="Trebuchet MS" w:cs="Trebuchet MS"/>
        </w:rPr>
        <w:t>Where the Inclusion School may make a decision that affects a candidate or candidates:</w:t>
      </w:r>
    </w:p>
    <w:p w14:paraId="44FB30F8" w14:textId="77777777" w:rsidR="00546D3F" w:rsidRDefault="00546D3F" w:rsidP="3A0C9F19">
      <w:pPr>
        <w:pBdr>
          <w:top w:val="nil"/>
          <w:left w:val="nil"/>
          <w:bottom w:val="nil"/>
          <w:right w:val="nil"/>
          <w:between w:val="nil"/>
        </w:pBdr>
        <w:spacing w:before="10"/>
        <w:rPr>
          <w:rFonts w:ascii="Trebuchet MS" w:eastAsia="Trebuchet MS" w:hAnsi="Trebuchet MS" w:cs="Trebuchet MS"/>
        </w:rPr>
      </w:pPr>
    </w:p>
    <w:p w14:paraId="5AEE424A" w14:textId="6A798001" w:rsidR="00546D3F" w:rsidRDefault="00484D77" w:rsidP="08F7E833">
      <w:pPr>
        <w:numPr>
          <w:ilvl w:val="0"/>
          <w:numId w:val="8"/>
        </w:numPr>
        <w:pBdr>
          <w:top w:val="nil"/>
          <w:left w:val="nil"/>
          <w:bottom w:val="nil"/>
          <w:right w:val="nil"/>
          <w:between w:val="nil"/>
        </w:pBdr>
        <w:tabs>
          <w:tab w:val="left" w:pos="853"/>
          <w:tab w:val="left" w:pos="854"/>
        </w:tabs>
        <w:spacing w:before="10"/>
        <w:ind w:left="709" w:right="246" w:hanging="356"/>
        <w:rPr>
          <w:rFonts w:ascii="Trebuchet MS" w:eastAsia="Trebuchet MS" w:hAnsi="Trebuchet MS" w:cs="Trebuchet MS"/>
        </w:rPr>
      </w:pPr>
      <w:r w:rsidRPr="08F7E833">
        <w:rPr>
          <w:rFonts w:ascii="Trebuchet MS" w:eastAsia="Trebuchet MS" w:hAnsi="Trebuchet MS" w:cs="Trebuchet MS"/>
        </w:rPr>
        <w:t xml:space="preserve">If a candidate who is the subject of the relevant decision (or the candidate’s parent/carer) disagrees with the decision made and reasonably believes that the </w:t>
      </w:r>
      <w:proofErr w:type="spellStart"/>
      <w:r w:rsidRPr="08F7E833">
        <w:rPr>
          <w:rFonts w:ascii="Trebuchet MS" w:eastAsia="Trebuchet MS" w:hAnsi="Trebuchet MS" w:cs="Trebuchet MS"/>
        </w:rPr>
        <w:t>centre</w:t>
      </w:r>
      <w:proofErr w:type="spellEnd"/>
      <w:r w:rsidRPr="08F7E833">
        <w:rPr>
          <w:rFonts w:ascii="Trebuchet MS" w:eastAsia="Trebuchet MS" w:hAnsi="Trebuchet MS" w:cs="Trebuchet MS"/>
        </w:rPr>
        <w:t xml:space="preserve"> has not complied </w:t>
      </w:r>
      <w:r w:rsidR="00961E90" w:rsidRPr="08F7E833">
        <w:rPr>
          <w:rFonts w:ascii="Trebuchet MS" w:eastAsia="Trebuchet MS" w:hAnsi="Trebuchet MS" w:cs="Trebuchet MS"/>
        </w:rPr>
        <w:t xml:space="preserve">with </w:t>
      </w:r>
      <w:r w:rsidRPr="08F7E833">
        <w:rPr>
          <w:rFonts w:ascii="Trebuchet MS" w:eastAsia="Trebuchet MS" w:hAnsi="Trebuchet MS" w:cs="Trebuchet MS"/>
        </w:rPr>
        <w:t>the regulations or followed due process, a written request setting out the grounds for appeal should be submitted</w:t>
      </w:r>
    </w:p>
    <w:p w14:paraId="763E2CFC" w14:textId="25570E82" w:rsidR="00546D3F" w:rsidRDefault="00484D77" w:rsidP="3A0C9F19">
      <w:pPr>
        <w:numPr>
          <w:ilvl w:val="0"/>
          <w:numId w:val="8"/>
        </w:numPr>
        <w:pBdr>
          <w:top w:val="nil"/>
          <w:left w:val="nil"/>
          <w:bottom w:val="nil"/>
          <w:right w:val="nil"/>
          <w:between w:val="nil"/>
        </w:pBdr>
        <w:tabs>
          <w:tab w:val="left" w:pos="860"/>
          <w:tab w:val="left" w:pos="861"/>
        </w:tabs>
        <w:spacing w:before="10"/>
        <w:ind w:left="709" w:right="924"/>
        <w:rPr>
          <w:rFonts w:ascii="Trebuchet MS" w:eastAsia="Trebuchet MS" w:hAnsi="Trebuchet MS" w:cs="Trebuchet MS"/>
        </w:rPr>
      </w:pPr>
      <w:r w:rsidRPr="3A0C9F19">
        <w:rPr>
          <w:rFonts w:ascii="Trebuchet MS" w:eastAsia="Trebuchet MS" w:hAnsi="Trebuchet MS" w:cs="Trebuchet MS"/>
        </w:rPr>
        <w:t xml:space="preserve">An </w:t>
      </w:r>
      <w:r w:rsidRPr="3A0C9F19">
        <w:rPr>
          <w:rFonts w:ascii="Trebuchet MS" w:eastAsia="Trebuchet MS" w:hAnsi="Trebuchet MS" w:cs="Trebuchet MS"/>
          <w:b/>
          <w:bCs/>
        </w:rPr>
        <w:t xml:space="preserve">internal appeals form </w:t>
      </w:r>
      <w:r w:rsidRPr="3A0C9F19">
        <w:rPr>
          <w:rFonts w:ascii="Trebuchet MS" w:eastAsia="Trebuchet MS" w:hAnsi="Trebuchet MS" w:cs="Trebuchet MS"/>
        </w:rPr>
        <w:t xml:space="preserve">should be completed and submitted within </w:t>
      </w:r>
      <w:r w:rsidR="35AA23F1" w:rsidRPr="3A0C9F19">
        <w:rPr>
          <w:rFonts w:ascii="Trebuchet MS" w:eastAsia="Trebuchet MS" w:hAnsi="Trebuchet MS" w:cs="Trebuchet MS"/>
        </w:rPr>
        <w:t>7</w:t>
      </w:r>
      <w:r w:rsidRPr="3A0C9F19">
        <w:rPr>
          <w:rFonts w:ascii="Trebuchet MS" w:eastAsia="Trebuchet MS" w:hAnsi="Trebuchet MS" w:cs="Trebuchet MS"/>
        </w:rPr>
        <w:t xml:space="preserve"> working days of the decision being made known to the appellant.</w:t>
      </w:r>
    </w:p>
    <w:p w14:paraId="1DA6542E" w14:textId="77777777" w:rsidR="00546D3F" w:rsidRDefault="00546D3F" w:rsidP="3A0C9F19">
      <w:pPr>
        <w:pBdr>
          <w:top w:val="nil"/>
          <w:left w:val="nil"/>
          <w:bottom w:val="nil"/>
          <w:right w:val="nil"/>
          <w:between w:val="nil"/>
        </w:pBdr>
        <w:tabs>
          <w:tab w:val="left" w:pos="860"/>
          <w:tab w:val="left" w:pos="861"/>
        </w:tabs>
        <w:spacing w:before="10"/>
        <w:ind w:right="924"/>
        <w:rPr>
          <w:rFonts w:ascii="Trebuchet MS" w:eastAsia="Trebuchet MS" w:hAnsi="Trebuchet MS" w:cs="Trebuchet MS"/>
        </w:rPr>
      </w:pPr>
    </w:p>
    <w:p w14:paraId="59823D8B" w14:textId="77777777" w:rsidR="00546D3F" w:rsidRDefault="00484D77" w:rsidP="3A0C9F19">
      <w:pPr>
        <w:pBdr>
          <w:top w:val="nil"/>
          <w:left w:val="nil"/>
          <w:bottom w:val="nil"/>
          <w:right w:val="nil"/>
          <w:between w:val="nil"/>
        </w:pBdr>
        <w:spacing w:before="10"/>
        <w:ind w:hanging="10"/>
        <w:rPr>
          <w:rFonts w:ascii="Trebuchet MS" w:eastAsia="Trebuchet MS" w:hAnsi="Trebuchet MS" w:cs="Trebuchet MS"/>
        </w:rPr>
      </w:pPr>
      <w:r w:rsidRPr="3A0C9F19">
        <w:rPr>
          <w:rFonts w:ascii="Trebuchet MS" w:eastAsia="Trebuchet MS" w:hAnsi="Trebuchet MS" w:cs="Trebuchet MS"/>
        </w:rPr>
        <w:t xml:space="preserve">The appellant will be informed of the outcome of the appeal within 10 working days of the appeal being received and </w:t>
      </w:r>
      <w:proofErr w:type="gramStart"/>
      <w:r w:rsidRPr="3A0C9F19">
        <w:rPr>
          <w:rFonts w:ascii="Trebuchet MS" w:eastAsia="Trebuchet MS" w:hAnsi="Trebuchet MS" w:cs="Trebuchet MS"/>
        </w:rPr>
        <w:t>logged</w:t>
      </w:r>
      <w:proofErr w:type="gramEnd"/>
      <w:r w:rsidRPr="3A0C9F19">
        <w:rPr>
          <w:rFonts w:ascii="Trebuchet MS" w:eastAsia="Trebuchet MS" w:hAnsi="Trebuchet MS" w:cs="Trebuchet MS"/>
        </w:rPr>
        <w:t xml:space="preserve"> by the </w:t>
      </w:r>
      <w:proofErr w:type="spellStart"/>
      <w:r w:rsidRPr="3A0C9F19">
        <w:rPr>
          <w:rFonts w:ascii="Trebuchet MS" w:eastAsia="Trebuchet MS" w:hAnsi="Trebuchet MS" w:cs="Trebuchet MS"/>
        </w:rPr>
        <w:t>centre</w:t>
      </w:r>
      <w:proofErr w:type="spellEnd"/>
      <w:r w:rsidRPr="3A0C9F19">
        <w:rPr>
          <w:rFonts w:ascii="Trebuchet MS" w:eastAsia="Trebuchet MS" w:hAnsi="Trebuchet MS" w:cs="Trebuchet MS"/>
        </w:rPr>
        <w:t>.</w:t>
      </w:r>
    </w:p>
    <w:p w14:paraId="3041E394" w14:textId="77777777" w:rsidR="00546D3F" w:rsidRDefault="00546D3F" w:rsidP="3A0C9F19">
      <w:pPr>
        <w:pBdr>
          <w:top w:val="nil"/>
          <w:left w:val="nil"/>
          <w:bottom w:val="nil"/>
          <w:right w:val="nil"/>
          <w:between w:val="nil"/>
        </w:pBdr>
        <w:spacing w:before="10"/>
        <w:rPr>
          <w:rFonts w:ascii="Trebuchet MS" w:eastAsia="Trebuchet MS" w:hAnsi="Trebuchet MS" w:cs="Trebuchet MS"/>
          <w:color w:val="000000"/>
        </w:rPr>
      </w:pPr>
    </w:p>
    <w:p w14:paraId="2CE07D65" w14:textId="0CA92498" w:rsidR="00546D3F" w:rsidRDefault="00484D77" w:rsidP="3A0C9F19">
      <w:pPr>
        <w:pBdr>
          <w:top w:val="nil"/>
          <w:left w:val="nil"/>
          <w:bottom w:val="nil"/>
          <w:right w:val="nil"/>
          <w:between w:val="nil"/>
        </w:pBdr>
        <w:spacing w:before="10"/>
        <w:rPr>
          <w:rFonts w:ascii="Trebuchet MS" w:eastAsia="Trebuchet MS" w:hAnsi="Trebuchet MS" w:cs="Trebuchet MS"/>
          <w:sz w:val="18"/>
          <w:szCs w:val="18"/>
        </w:rPr>
        <w:sectPr w:rsidR="00546D3F">
          <w:headerReference w:type="default" r:id="rId30"/>
          <w:pgSz w:w="11910" w:h="16840"/>
          <w:pgMar w:top="851" w:right="851" w:bottom="851" w:left="851" w:header="0" w:footer="745" w:gutter="0"/>
          <w:cols w:space="720"/>
        </w:sectPr>
      </w:pPr>
      <w:r w:rsidRPr="3A0C9F19">
        <w:rPr>
          <w:rFonts w:ascii="Trebuchet MS" w:eastAsia="Trebuchet MS" w:hAnsi="Trebuchet MS" w:cs="Trebuchet MS"/>
          <w:sz w:val="18"/>
          <w:szCs w:val="18"/>
        </w:rPr>
        <w:t xml:space="preserve">This procedure is informed by the JCQ </w:t>
      </w:r>
      <w:r w:rsidR="00961E90">
        <w:rPr>
          <w:rFonts w:ascii="Trebuchet MS" w:eastAsia="Trebuchet MS" w:hAnsi="Trebuchet MS" w:cs="Trebuchet MS"/>
          <w:sz w:val="18"/>
          <w:szCs w:val="18"/>
        </w:rPr>
        <w:t>document</w:t>
      </w:r>
      <w:r w:rsidRPr="3A0C9F19">
        <w:rPr>
          <w:rFonts w:ascii="Trebuchet MS" w:eastAsia="Trebuchet MS" w:hAnsi="Trebuchet MS" w:cs="Trebuchet MS"/>
          <w:sz w:val="18"/>
          <w:szCs w:val="18"/>
        </w:rPr>
        <w:t xml:space="preserve"> </w:t>
      </w:r>
      <w:hyperlink r:id="rId31">
        <w:r w:rsidRPr="3A0C9F19">
          <w:rPr>
            <w:rFonts w:ascii="Trebuchet MS" w:eastAsia="Trebuchet MS" w:hAnsi="Trebuchet MS" w:cs="Trebuchet MS"/>
            <w:color w:val="006FC0"/>
            <w:sz w:val="18"/>
            <w:szCs w:val="18"/>
            <w:u w:val="single"/>
          </w:rPr>
          <w:t>A guide to the awarding bodies’ appeals processes</w:t>
        </w:r>
      </w:hyperlink>
      <w:hyperlink r:id="rId32">
        <w:r w:rsidRPr="3A0C9F19">
          <w:rPr>
            <w:rFonts w:ascii="Trebuchet MS" w:eastAsia="Trebuchet MS" w:hAnsi="Trebuchet MS" w:cs="Trebuchet MS"/>
            <w:color w:val="006FC0"/>
            <w:sz w:val="18"/>
            <w:szCs w:val="18"/>
          </w:rPr>
          <w:t xml:space="preserve"> </w:t>
        </w:r>
      </w:hyperlink>
      <w:r w:rsidRPr="3A0C9F19">
        <w:rPr>
          <w:rFonts w:ascii="Trebuchet MS" w:eastAsia="Trebuchet MS" w:hAnsi="Trebuchet MS" w:cs="Trebuchet MS"/>
          <w:sz w:val="18"/>
          <w:szCs w:val="18"/>
        </w:rPr>
        <w:t>(</w:t>
      </w:r>
      <w:r w:rsidR="46D44EF3" w:rsidRPr="3A0C9F19">
        <w:rPr>
          <w:rFonts w:ascii="Trebuchet MS" w:eastAsia="Trebuchet MS" w:hAnsi="Trebuchet MS" w:cs="Trebuchet MS"/>
          <w:sz w:val="18"/>
          <w:szCs w:val="18"/>
        </w:rPr>
        <w:t>chapter</w:t>
      </w:r>
      <w:r w:rsidRPr="3A0C9F19">
        <w:rPr>
          <w:rFonts w:ascii="Trebuchet MS" w:eastAsia="Trebuchet MS" w:hAnsi="Trebuchet MS" w:cs="Trebuchet MS"/>
          <w:sz w:val="18"/>
          <w:szCs w:val="18"/>
        </w:rPr>
        <w:t xml:space="preserve"> 7)</w:t>
      </w:r>
    </w:p>
    <w:p w14:paraId="722B00AE" w14:textId="77777777" w:rsidR="00546D3F" w:rsidRDefault="00484D77">
      <w:pPr>
        <w:pBdr>
          <w:top w:val="nil"/>
          <w:left w:val="nil"/>
          <w:bottom w:val="nil"/>
          <w:right w:val="nil"/>
          <w:between w:val="nil"/>
        </w:pBdr>
        <w:spacing w:before="10"/>
        <w:jc w:val="center"/>
        <w:rPr>
          <w:rFonts w:ascii="Inter" w:eastAsia="Inter" w:hAnsi="Inter" w:cs="Inter"/>
          <w:color w:val="000000"/>
        </w:rPr>
      </w:pPr>
      <w:r>
        <w:rPr>
          <w:rFonts w:ascii="Inter" w:eastAsia="Inter" w:hAnsi="Inter" w:cs="Inter"/>
          <w:noProof/>
          <w:color w:val="000000"/>
        </w:rPr>
        <w:lastRenderedPageBreak/>
        <w:drawing>
          <wp:inline distT="0" distB="0" distL="0" distR="0" wp14:anchorId="23471BBA" wp14:editId="07777777">
            <wp:extent cx="2265909" cy="717136"/>
            <wp:effectExtent l="0" t="0" r="0" b="0"/>
            <wp:docPr id="8"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2265909" cy="717136"/>
                    </a:xfrm>
                    <a:prstGeom prst="rect">
                      <a:avLst/>
                    </a:prstGeom>
                    <a:ln/>
                  </pic:spPr>
                </pic:pic>
              </a:graphicData>
            </a:graphic>
          </wp:inline>
        </w:drawing>
      </w:r>
    </w:p>
    <w:p w14:paraId="105E8441" w14:textId="77777777" w:rsidR="00546D3F" w:rsidRDefault="00484D77">
      <w:pPr>
        <w:spacing w:before="10"/>
        <w:jc w:val="center"/>
        <w:rPr>
          <w:rFonts w:ascii="Inter" w:eastAsia="Inter" w:hAnsi="Inter" w:cs="Inter"/>
          <w:b/>
          <w:color w:val="00B050"/>
        </w:rPr>
      </w:pPr>
      <w:bookmarkStart w:id="6" w:name="_heading=h.tyjcwt" w:colFirst="0" w:colLast="0"/>
      <w:bookmarkEnd w:id="6"/>
      <w:r>
        <w:rPr>
          <w:rFonts w:ascii="Inter" w:eastAsia="Inter" w:hAnsi="Inter" w:cs="Inter"/>
          <w:b/>
          <w:color w:val="00B050"/>
        </w:rPr>
        <w:t>Internal Appeals form</w:t>
      </w:r>
    </w:p>
    <w:p w14:paraId="42C6D796" w14:textId="77777777" w:rsidR="00546D3F" w:rsidRDefault="00546D3F">
      <w:pPr>
        <w:pBdr>
          <w:top w:val="nil"/>
          <w:left w:val="nil"/>
          <w:bottom w:val="nil"/>
          <w:right w:val="nil"/>
          <w:between w:val="nil"/>
        </w:pBdr>
        <w:spacing w:before="10"/>
        <w:rPr>
          <w:rFonts w:ascii="Inter" w:eastAsia="Inter" w:hAnsi="Inter" w:cs="Inter"/>
          <w:b/>
          <w:color w:val="000000"/>
        </w:rPr>
      </w:pPr>
    </w:p>
    <w:p w14:paraId="090B98C8" w14:textId="77777777" w:rsidR="00546D3F" w:rsidRDefault="00484D77">
      <w:pPr>
        <w:spacing w:before="10"/>
        <w:ind w:right="2"/>
        <w:rPr>
          <w:rFonts w:ascii="Inter" w:eastAsia="Inter" w:hAnsi="Inter" w:cs="Inter"/>
        </w:rPr>
      </w:pPr>
      <w:r>
        <w:rPr>
          <w:rFonts w:ascii="Inter" w:eastAsia="Inter" w:hAnsi="Inter" w:cs="Inter"/>
        </w:rPr>
        <w:t xml:space="preserve">Please tick </w:t>
      </w:r>
      <w:proofErr w:type="gramStart"/>
      <w:r>
        <w:rPr>
          <w:rFonts w:ascii="Inter" w:eastAsia="Inter" w:hAnsi="Inter" w:cs="Inter"/>
        </w:rPr>
        <w:t>box</w:t>
      </w:r>
      <w:proofErr w:type="gramEnd"/>
      <w:r>
        <w:rPr>
          <w:rFonts w:ascii="Inter" w:eastAsia="Inter" w:hAnsi="Inter" w:cs="Inter"/>
        </w:rPr>
        <w:t xml:space="preserve"> to indicate the nature of your appeal and complete all white boxes* on the form below:</w:t>
      </w:r>
    </w:p>
    <w:p w14:paraId="6E1831B3" w14:textId="77777777" w:rsidR="00546D3F" w:rsidRDefault="00546D3F">
      <w:pPr>
        <w:spacing w:before="10"/>
        <w:ind w:left="567" w:right="2"/>
        <w:rPr>
          <w:rFonts w:ascii="Inter" w:eastAsia="Inter" w:hAnsi="Inter" w:cs="Inter"/>
        </w:rPr>
      </w:pPr>
    </w:p>
    <w:p w14:paraId="4AA17D2F" w14:textId="77777777" w:rsidR="00546D3F" w:rsidRDefault="00484D77">
      <w:pPr>
        <w:numPr>
          <w:ilvl w:val="0"/>
          <w:numId w:val="7"/>
        </w:numPr>
        <w:pBdr>
          <w:top w:val="nil"/>
          <w:left w:val="nil"/>
          <w:bottom w:val="nil"/>
          <w:right w:val="nil"/>
          <w:between w:val="nil"/>
        </w:pBdr>
        <w:tabs>
          <w:tab w:val="left" w:pos="567"/>
          <w:tab w:val="left" w:pos="568"/>
        </w:tabs>
        <w:spacing w:before="120"/>
        <w:ind w:left="567" w:hanging="428"/>
        <w:rPr>
          <w:rFonts w:ascii="Inter" w:eastAsia="Inter" w:hAnsi="Inter" w:cs="Inter"/>
          <w:color w:val="000000"/>
        </w:rPr>
      </w:pPr>
      <w:r>
        <w:rPr>
          <w:rFonts w:ascii="Inter" w:eastAsia="Inter" w:hAnsi="Inter" w:cs="Inter"/>
          <w:color w:val="000000"/>
        </w:rPr>
        <w:t>Appeal against an internal assessment decision and/or request for a review of marking</w:t>
      </w:r>
    </w:p>
    <w:p w14:paraId="71486D5E" w14:textId="5238EC5F" w:rsidR="00815758" w:rsidRPr="00815758" w:rsidRDefault="00815758" w:rsidP="08F7E833">
      <w:pPr>
        <w:numPr>
          <w:ilvl w:val="0"/>
          <w:numId w:val="7"/>
        </w:numPr>
        <w:pBdr>
          <w:top w:val="nil"/>
          <w:left w:val="nil"/>
          <w:bottom w:val="nil"/>
          <w:right w:val="nil"/>
          <w:between w:val="nil"/>
        </w:pBdr>
        <w:tabs>
          <w:tab w:val="left" w:pos="567"/>
          <w:tab w:val="left" w:pos="568"/>
        </w:tabs>
        <w:spacing w:before="120"/>
        <w:ind w:left="567" w:hanging="428"/>
        <w:rPr>
          <w:rFonts w:ascii="Inter" w:eastAsia="Inter" w:hAnsi="Inter" w:cs="Inter"/>
          <w:color w:val="000000"/>
        </w:rPr>
      </w:pPr>
      <w:r w:rsidRPr="08F7E833">
        <w:rPr>
          <w:rFonts w:ascii="Inter" w:eastAsia="Inter" w:hAnsi="Inter" w:cs="Inter"/>
          <w:color w:val="000000" w:themeColor="text1"/>
        </w:rPr>
        <w:t>Appeal against a decision to reject candidate’s work on the grounds of malpractice</w:t>
      </w:r>
    </w:p>
    <w:p w14:paraId="10FE2E8E" w14:textId="77777777" w:rsidR="00546D3F" w:rsidRDefault="00484D77">
      <w:pPr>
        <w:numPr>
          <w:ilvl w:val="0"/>
          <w:numId w:val="7"/>
        </w:numPr>
        <w:pBdr>
          <w:top w:val="nil"/>
          <w:left w:val="nil"/>
          <w:bottom w:val="nil"/>
          <w:right w:val="nil"/>
          <w:between w:val="nil"/>
        </w:pBdr>
        <w:tabs>
          <w:tab w:val="left" w:pos="567"/>
          <w:tab w:val="left" w:pos="568"/>
        </w:tabs>
        <w:spacing w:before="120"/>
        <w:ind w:left="567" w:right="240" w:hanging="428"/>
        <w:rPr>
          <w:rFonts w:ascii="Inter" w:eastAsia="Inter" w:hAnsi="Inter" w:cs="Inter"/>
          <w:color w:val="000000"/>
        </w:rPr>
      </w:pPr>
      <w:r>
        <w:rPr>
          <w:rFonts w:ascii="Inter" w:eastAsia="Inter" w:hAnsi="Inter" w:cs="Inter"/>
          <w:color w:val="000000"/>
        </w:rPr>
        <w:t xml:space="preserve">Appeal against the </w:t>
      </w:r>
      <w:proofErr w:type="spellStart"/>
      <w:r>
        <w:rPr>
          <w:rFonts w:ascii="Inter" w:eastAsia="Inter" w:hAnsi="Inter" w:cs="Inter"/>
          <w:color w:val="000000"/>
        </w:rPr>
        <w:t>centre’s</w:t>
      </w:r>
      <w:proofErr w:type="spellEnd"/>
      <w:r>
        <w:rPr>
          <w:rFonts w:ascii="Inter" w:eastAsia="Inter" w:hAnsi="Inter" w:cs="Inter"/>
          <w:color w:val="000000"/>
        </w:rPr>
        <w:t xml:space="preserve"> decision not to support a clerical re-check, a review of marking, a review of moderation or an appeal</w:t>
      </w:r>
    </w:p>
    <w:p w14:paraId="6A577F81" w14:textId="77777777" w:rsidR="00546D3F" w:rsidRDefault="00484D77">
      <w:pPr>
        <w:numPr>
          <w:ilvl w:val="0"/>
          <w:numId w:val="7"/>
        </w:numPr>
        <w:pBdr>
          <w:top w:val="nil"/>
          <w:left w:val="nil"/>
          <w:bottom w:val="nil"/>
          <w:right w:val="nil"/>
          <w:between w:val="nil"/>
        </w:pBdr>
        <w:tabs>
          <w:tab w:val="left" w:pos="567"/>
          <w:tab w:val="left" w:pos="568"/>
        </w:tabs>
        <w:spacing w:before="120"/>
        <w:ind w:left="567" w:hanging="428"/>
        <w:rPr>
          <w:rFonts w:ascii="Inter" w:eastAsia="Inter" w:hAnsi="Inter" w:cs="Inter"/>
          <w:color w:val="000000"/>
        </w:rPr>
      </w:pPr>
      <w:r>
        <w:rPr>
          <w:rFonts w:ascii="Inter" w:eastAsia="Inter" w:hAnsi="Inter" w:cs="Inter"/>
          <w:color w:val="000000"/>
        </w:rPr>
        <w:t xml:space="preserve">Appeal against the </w:t>
      </w:r>
      <w:proofErr w:type="spellStart"/>
      <w:r>
        <w:rPr>
          <w:rFonts w:ascii="Inter" w:eastAsia="Inter" w:hAnsi="Inter" w:cs="Inter"/>
          <w:color w:val="000000"/>
        </w:rPr>
        <w:t>centre’s</w:t>
      </w:r>
      <w:proofErr w:type="spellEnd"/>
      <w:r>
        <w:rPr>
          <w:rFonts w:ascii="Inter" w:eastAsia="Inter" w:hAnsi="Inter" w:cs="Inter"/>
          <w:color w:val="000000"/>
        </w:rPr>
        <w:t xml:space="preserve"> decision relating to access arrangements or special consideration</w:t>
      </w:r>
    </w:p>
    <w:p w14:paraId="5C0498E4" w14:textId="77777777" w:rsidR="00546D3F" w:rsidRDefault="00484D77">
      <w:pPr>
        <w:numPr>
          <w:ilvl w:val="0"/>
          <w:numId w:val="7"/>
        </w:numPr>
        <w:pBdr>
          <w:top w:val="nil"/>
          <w:left w:val="nil"/>
          <w:bottom w:val="nil"/>
          <w:right w:val="nil"/>
          <w:between w:val="nil"/>
        </w:pBdr>
        <w:tabs>
          <w:tab w:val="left" w:pos="567"/>
          <w:tab w:val="left" w:pos="568"/>
        </w:tabs>
        <w:spacing w:before="120"/>
        <w:ind w:left="567" w:hanging="428"/>
        <w:rPr>
          <w:rFonts w:ascii="Inter" w:eastAsia="Inter" w:hAnsi="Inter" w:cs="Inter"/>
          <w:color w:val="000000"/>
        </w:rPr>
      </w:pPr>
      <w:r>
        <w:rPr>
          <w:rFonts w:ascii="Inter" w:eastAsia="Inter" w:hAnsi="Inter" w:cs="Inter"/>
          <w:color w:val="000000"/>
        </w:rPr>
        <w:t xml:space="preserve">Appeal against the </w:t>
      </w:r>
      <w:proofErr w:type="spellStart"/>
      <w:r>
        <w:rPr>
          <w:rFonts w:ascii="Inter" w:eastAsia="Inter" w:hAnsi="Inter" w:cs="Inter"/>
          <w:color w:val="000000"/>
        </w:rPr>
        <w:t>centre’s</w:t>
      </w:r>
      <w:proofErr w:type="spellEnd"/>
      <w:r>
        <w:rPr>
          <w:rFonts w:ascii="Inter" w:eastAsia="Inter" w:hAnsi="Inter" w:cs="Inter"/>
          <w:color w:val="000000"/>
        </w:rPr>
        <w:t xml:space="preserve"> decision relating to an administrative issue</w:t>
      </w:r>
    </w:p>
    <w:p w14:paraId="457E2DA1" w14:textId="77777777" w:rsidR="00546D3F" w:rsidRDefault="00484D77">
      <w:pPr>
        <w:spacing w:before="120"/>
        <w:ind w:right="2"/>
        <w:rPr>
          <w:rFonts w:ascii="Inter" w:eastAsia="Inter" w:hAnsi="Inter" w:cs="Inter"/>
        </w:rPr>
      </w:pPr>
      <w:r>
        <w:rPr>
          <w:rFonts w:ascii="Inter" w:eastAsia="Inter" w:hAnsi="Inter" w:cs="Inter"/>
        </w:rPr>
        <w:t>*Where the nature of the appeal does not relate directly to an awarding body’s specific qualification, indicate N/A in awarding body specific detail boxes.</w:t>
      </w:r>
    </w:p>
    <w:p w14:paraId="54E11D2A" w14:textId="77777777" w:rsidR="00546D3F" w:rsidRDefault="00546D3F">
      <w:pPr>
        <w:pBdr>
          <w:top w:val="nil"/>
          <w:left w:val="nil"/>
          <w:bottom w:val="nil"/>
          <w:right w:val="nil"/>
          <w:between w:val="nil"/>
        </w:pBdr>
        <w:spacing w:before="10"/>
        <w:rPr>
          <w:rFonts w:ascii="Inter" w:eastAsia="Inter" w:hAnsi="Inter" w:cs="Inter"/>
          <w:color w:val="000000"/>
        </w:rPr>
      </w:pPr>
    </w:p>
    <w:tbl>
      <w:tblPr>
        <w:tblStyle w:val="a3"/>
        <w:tblW w:w="10348" w:type="dxa"/>
        <w:tblInd w:w="5"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2127"/>
        <w:gridCol w:w="2978"/>
        <w:gridCol w:w="2692"/>
        <w:gridCol w:w="2551"/>
      </w:tblGrid>
      <w:tr w:rsidR="00546D3F" w14:paraId="1963898E" w14:textId="77777777" w:rsidTr="7FCD4F17">
        <w:trPr>
          <w:cantSplit/>
          <w:trHeight w:val="759"/>
          <w:tblHeader/>
        </w:trPr>
        <w:tc>
          <w:tcPr>
            <w:tcW w:w="2127" w:type="dxa"/>
            <w:shd w:val="clear" w:color="auto" w:fill="D7E3BC"/>
          </w:tcPr>
          <w:p w14:paraId="734F674A" w14:textId="77777777" w:rsidR="00546D3F" w:rsidRDefault="00484D77">
            <w:pPr>
              <w:pBdr>
                <w:top w:val="nil"/>
                <w:left w:val="nil"/>
                <w:bottom w:val="nil"/>
                <w:right w:val="nil"/>
                <w:between w:val="nil"/>
              </w:pBdr>
              <w:spacing w:before="10"/>
              <w:rPr>
                <w:rFonts w:ascii="Inter" w:eastAsia="Inter" w:hAnsi="Inter" w:cs="Inter"/>
                <w:b/>
                <w:color w:val="00B050"/>
              </w:rPr>
            </w:pPr>
            <w:r>
              <w:rPr>
                <w:rFonts w:ascii="Inter" w:eastAsia="Inter" w:hAnsi="Inter" w:cs="Inter"/>
                <w:b/>
                <w:color w:val="00B050"/>
              </w:rPr>
              <w:t>Name of appellant</w:t>
            </w:r>
          </w:p>
        </w:tc>
        <w:tc>
          <w:tcPr>
            <w:tcW w:w="2978" w:type="dxa"/>
            <w:shd w:val="clear" w:color="auto" w:fill="auto"/>
          </w:tcPr>
          <w:p w14:paraId="31126E5D" w14:textId="77777777" w:rsidR="00546D3F" w:rsidRDefault="00546D3F">
            <w:pPr>
              <w:pBdr>
                <w:top w:val="nil"/>
                <w:left w:val="nil"/>
                <w:bottom w:val="nil"/>
                <w:right w:val="nil"/>
                <w:between w:val="nil"/>
              </w:pBdr>
              <w:spacing w:before="10"/>
              <w:rPr>
                <w:rFonts w:ascii="Inter" w:eastAsia="Inter" w:hAnsi="Inter" w:cs="Inter"/>
                <w:color w:val="00B050"/>
              </w:rPr>
            </w:pPr>
          </w:p>
        </w:tc>
        <w:tc>
          <w:tcPr>
            <w:tcW w:w="2692" w:type="dxa"/>
            <w:shd w:val="clear" w:color="auto" w:fill="D7E3BC"/>
          </w:tcPr>
          <w:p w14:paraId="7E7CF977" w14:textId="77777777" w:rsidR="00546D3F" w:rsidRDefault="00484D77">
            <w:pPr>
              <w:pBdr>
                <w:top w:val="nil"/>
                <w:left w:val="nil"/>
                <w:bottom w:val="nil"/>
                <w:right w:val="nil"/>
                <w:between w:val="nil"/>
              </w:pBdr>
              <w:spacing w:before="10"/>
              <w:rPr>
                <w:rFonts w:ascii="Inter" w:eastAsia="Inter" w:hAnsi="Inter" w:cs="Inter"/>
                <w:b/>
                <w:color w:val="00B050"/>
              </w:rPr>
            </w:pPr>
            <w:r>
              <w:rPr>
                <w:rFonts w:ascii="Inter" w:eastAsia="Inter" w:hAnsi="Inter" w:cs="Inter"/>
                <w:b/>
                <w:color w:val="00B050"/>
              </w:rPr>
              <w:t>Candidate name</w:t>
            </w:r>
          </w:p>
          <w:p w14:paraId="650BF33E" w14:textId="77777777" w:rsidR="00546D3F" w:rsidRDefault="00484D77">
            <w:pPr>
              <w:pBdr>
                <w:top w:val="nil"/>
                <w:left w:val="nil"/>
                <w:bottom w:val="nil"/>
                <w:right w:val="nil"/>
                <w:between w:val="nil"/>
              </w:pBdr>
              <w:spacing w:before="10"/>
              <w:rPr>
                <w:rFonts w:ascii="Inter" w:eastAsia="Inter" w:hAnsi="Inter" w:cs="Inter"/>
                <w:color w:val="00B050"/>
              </w:rPr>
            </w:pPr>
            <w:r>
              <w:rPr>
                <w:rFonts w:ascii="Inter" w:eastAsia="Inter" w:hAnsi="Inter" w:cs="Inter"/>
                <w:b/>
                <w:color w:val="00B050"/>
              </w:rPr>
              <w:t>if different to appellant</w:t>
            </w:r>
          </w:p>
        </w:tc>
        <w:tc>
          <w:tcPr>
            <w:tcW w:w="2551" w:type="dxa"/>
            <w:shd w:val="clear" w:color="auto" w:fill="auto"/>
          </w:tcPr>
          <w:p w14:paraId="2DE403A5"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06B8720B" w14:textId="77777777" w:rsidTr="7FCD4F17">
        <w:trPr>
          <w:cantSplit/>
          <w:trHeight w:val="556"/>
          <w:tblHeader/>
        </w:trPr>
        <w:tc>
          <w:tcPr>
            <w:tcW w:w="2127" w:type="dxa"/>
            <w:shd w:val="clear" w:color="auto" w:fill="D7E3BC"/>
          </w:tcPr>
          <w:p w14:paraId="44BC7FE8" w14:textId="77777777" w:rsidR="00546D3F" w:rsidRDefault="00484D77">
            <w:pPr>
              <w:pBdr>
                <w:top w:val="nil"/>
                <w:left w:val="nil"/>
                <w:bottom w:val="nil"/>
                <w:right w:val="nil"/>
                <w:between w:val="nil"/>
              </w:pBdr>
              <w:spacing w:before="10"/>
              <w:rPr>
                <w:rFonts w:ascii="Inter" w:eastAsia="Inter" w:hAnsi="Inter" w:cs="Inter"/>
                <w:color w:val="000000"/>
              </w:rPr>
            </w:pPr>
            <w:r>
              <w:rPr>
                <w:rFonts w:ascii="Inter" w:eastAsia="Inter" w:hAnsi="Inter" w:cs="Inter"/>
                <w:color w:val="000000"/>
              </w:rPr>
              <w:t>Awarding body</w:t>
            </w:r>
          </w:p>
        </w:tc>
        <w:tc>
          <w:tcPr>
            <w:tcW w:w="2978" w:type="dxa"/>
            <w:shd w:val="clear" w:color="auto" w:fill="auto"/>
          </w:tcPr>
          <w:p w14:paraId="62431CDC" w14:textId="77777777" w:rsidR="00546D3F" w:rsidRDefault="00546D3F">
            <w:pPr>
              <w:pBdr>
                <w:top w:val="nil"/>
                <w:left w:val="nil"/>
                <w:bottom w:val="nil"/>
                <w:right w:val="nil"/>
                <w:between w:val="nil"/>
              </w:pBdr>
              <w:spacing w:before="10"/>
              <w:rPr>
                <w:rFonts w:ascii="Inter" w:eastAsia="Inter" w:hAnsi="Inter" w:cs="Inter"/>
                <w:color w:val="000000"/>
              </w:rPr>
            </w:pPr>
          </w:p>
          <w:p w14:paraId="49E398E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692" w:type="dxa"/>
            <w:shd w:val="clear" w:color="auto" w:fill="D7E3BC"/>
          </w:tcPr>
          <w:p w14:paraId="332850C6" w14:textId="77777777" w:rsidR="00546D3F" w:rsidRDefault="00484D77">
            <w:pPr>
              <w:pBdr>
                <w:top w:val="nil"/>
                <w:left w:val="nil"/>
                <w:bottom w:val="nil"/>
                <w:right w:val="nil"/>
                <w:between w:val="nil"/>
              </w:pBdr>
              <w:spacing w:before="10"/>
              <w:rPr>
                <w:rFonts w:ascii="Inter" w:eastAsia="Inter" w:hAnsi="Inter" w:cs="Inter"/>
                <w:color w:val="000000"/>
              </w:rPr>
            </w:pPr>
            <w:r>
              <w:rPr>
                <w:rFonts w:ascii="Inter" w:eastAsia="Inter" w:hAnsi="Inter" w:cs="Inter"/>
                <w:color w:val="000000"/>
              </w:rPr>
              <w:t>Exam paper code</w:t>
            </w:r>
          </w:p>
        </w:tc>
        <w:tc>
          <w:tcPr>
            <w:tcW w:w="2551" w:type="dxa"/>
            <w:shd w:val="clear" w:color="auto" w:fill="auto"/>
          </w:tcPr>
          <w:p w14:paraId="16287F21"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1A7F6ABD" w14:textId="77777777" w:rsidTr="7FCD4F17">
        <w:trPr>
          <w:cantSplit/>
          <w:trHeight w:val="664"/>
          <w:tblHeader/>
        </w:trPr>
        <w:tc>
          <w:tcPr>
            <w:tcW w:w="2127" w:type="dxa"/>
            <w:shd w:val="clear" w:color="auto" w:fill="D7E3BC"/>
          </w:tcPr>
          <w:p w14:paraId="01B82D39" w14:textId="77777777" w:rsidR="00546D3F" w:rsidRDefault="00484D77">
            <w:pPr>
              <w:pBdr>
                <w:top w:val="nil"/>
                <w:left w:val="nil"/>
                <w:bottom w:val="nil"/>
                <w:right w:val="nil"/>
                <w:between w:val="nil"/>
              </w:pBdr>
              <w:spacing w:before="10"/>
              <w:rPr>
                <w:rFonts w:ascii="Inter" w:eastAsia="Inter" w:hAnsi="Inter" w:cs="Inter"/>
                <w:color w:val="000000"/>
              </w:rPr>
            </w:pPr>
            <w:r>
              <w:rPr>
                <w:rFonts w:ascii="Inter" w:eastAsia="Inter" w:hAnsi="Inter" w:cs="Inter"/>
                <w:color w:val="000000"/>
              </w:rPr>
              <w:t>Qualification type/</w:t>
            </w:r>
          </w:p>
          <w:p w14:paraId="27B6226E" w14:textId="77777777" w:rsidR="00546D3F" w:rsidRDefault="00484D77">
            <w:pPr>
              <w:pBdr>
                <w:top w:val="nil"/>
                <w:left w:val="nil"/>
                <w:bottom w:val="nil"/>
                <w:right w:val="nil"/>
                <w:between w:val="nil"/>
              </w:pBdr>
              <w:spacing w:before="10"/>
              <w:rPr>
                <w:rFonts w:ascii="Inter" w:eastAsia="Inter" w:hAnsi="Inter" w:cs="Inter"/>
                <w:color w:val="000000"/>
              </w:rPr>
            </w:pPr>
            <w:r>
              <w:rPr>
                <w:rFonts w:ascii="Inter" w:eastAsia="Inter" w:hAnsi="Inter" w:cs="Inter"/>
                <w:color w:val="000000"/>
              </w:rPr>
              <w:t>Subject</w:t>
            </w:r>
          </w:p>
        </w:tc>
        <w:tc>
          <w:tcPr>
            <w:tcW w:w="2978" w:type="dxa"/>
            <w:shd w:val="clear" w:color="auto" w:fill="auto"/>
          </w:tcPr>
          <w:p w14:paraId="5BE93A6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692" w:type="dxa"/>
            <w:shd w:val="clear" w:color="auto" w:fill="D7E3BC"/>
          </w:tcPr>
          <w:p w14:paraId="714E44B5" w14:textId="77777777" w:rsidR="00546D3F" w:rsidRDefault="00484D77">
            <w:pPr>
              <w:pBdr>
                <w:top w:val="nil"/>
                <w:left w:val="nil"/>
                <w:bottom w:val="nil"/>
                <w:right w:val="nil"/>
                <w:between w:val="nil"/>
              </w:pBdr>
              <w:spacing w:before="10"/>
              <w:rPr>
                <w:rFonts w:ascii="Inter" w:eastAsia="Inter" w:hAnsi="Inter" w:cs="Inter"/>
                <w:color w:val="000000"/>
              </w:rPr>
            </w:pPr>
            <w:r>
              <w:rPr>
                <w:rFonts w:ascii="Inter" w:eastAsia="Inter" w:hAnsi="Inter" w:cs="Inter"/>
                <w:color w:val="000000"/>
              </w:rPr>
              <w:t>Exam paper title</w:t>
            </w:r>
          </w:p>
        </w:tc>
        <w:tc>
          <w:tcPr>
            <w:tcW w:w="2551" w:type="dxa"/>
            <w:shd w:val="clear" w:color="auto" w:fill="auto"/>
          </w:tcPr>
          <w:p w14:paraId="384BA73E"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0C818307" w14:textId="77777777" w:rsidTr="7FCD4F17">
        <w:trPr>
          <w:cantSplit/>
          <w:trHeight w:val="3820"/>
          <w:tblHeader/>
        </w:trPr>
        <w:tc>
          <w:tcPr>
            <w:tcW w:w="10348" w:type="dxa"/>
            <w:gridSpan w:val="4"/>
            <w:shd w:val="clear" w:color="auto" w:fill="auto"/>
          </w:tcPr>
          <w:p w14:paraId="175CC97D" w14:textId="77777777" w:rsidR="00546D3F" w:rsidRDefault="00484D77">
            <w:pPr>
              <w:pBdr>
                <w:top w:val="nil"/>
                <w:left w:val="nil"/>
                <w:bottom w:val="nil"/>
                <w:right w:val="nil"/>
                <w:between w:val="nil"/>
              </w:pBdr>
              <w:spacing w:before="10"/>
              <w:rPr>
                <w:rFonts w:ascii="Inter" w:eastAsia="Inter" w:hAnsi="Inter" w:cs="Inter"/>
                <w:b/>
                <w:color w:val="000000"/>
              </w:rPr>
            </w:pPr>
            <w:r>
              <w:rPr>
                <w:rFonts w:ascii="Inter" w:eastAsia="Inter" w:hAnsi="Inter" w:cs="Inter"/>
                <w:b/>
                <w:color w:val="000000"/>
              </w:rPr>
              <w:t>Please state the grounds for your appeal below</w:t>
            </w:r>
          </w:p>
          <w:p w14:paraId="34B3F2EB" w14:textId="77777777" w:rsidR="00546D3F" w:rsidRDefault="00546D3F">
            <w:pPr>
              <w:pBdr>
                <w:top w:val="nil"/>
                <w:left w:val="nil"/>
                <w:bottom w:val="nil"/>
                <w:right w:val="nil"/>
                <w:between w:val="nil"/>
              </w:pBdr>
              <w:spacing w:before="10"/>
              <w:rPr>
                <w:rFonts w:ascii="Inter" w:eastAsia="Inter" w:hAnsi="Inter" w:cs="Inter"/>
                <w:color w:val="000000"/>
              </w:rPr>
            </w:pPr>
          </w:p>
          <w:p w14:paraId="7D34F5C7" w14:textId="77777777" w:rsidR="00546D3F" w:rsidRDefault="00546D3F">
            <w:pPr>
              <w:pBdr>
                <w:top w:val="nil"/>
                <w:left w:val="nil"/>
                <w:bottom w:val="nil"/>
                <w:right w:val="nil"/>
                <w:between w:val="nil"/>
              </w:pBdr>
              <w:spacing w:before="10"/>
              <w:rPr>
                <w:rFonts w:ascii="Inter" w:eastAsia="Inter" w:hAnsi="Inter" w:cs="Inter"/>
                <w:color w:val="000000"/>
              </w:rPr>
            </w:pPr>
          </w:p>
          <w:p w14:paraId="0B4020A7" w14:textId="77777777" w:rsidR="00546D3F" w:rsidRDefault="00546D3F">
            <w:pPr>
              <w:pBdr>
                <w:top w:val="nil"/>
                <w:left w:val="nil"/>
                <w:bottom w:val="nil"/>
                <w:right w:val="nil"/>
                <w:between w:val="nil"/>
              </w:pBdr>
              <w:spacing w:before="10"/>
              <w:rPr>
                <w:rFonts w:ascii="Inter" w:eastAsia="Inter" w:hAnsi="Inter" w:cs="Inter"/>
                <w:color w:val="000000"/>
              </w:rPr>
            </w:pPr>
          </w:p>
          <w:p w14:paraId="1D7B270A" w14:textId="77777777" w:rsidR="00546D3F" w:rsidRDefault="00546D3F">
            <w:pPr>
              <w:pBdr>
                <w:top w:val="nil"/>
                <w:left w:val="nil"/>
                <w:bottom w:val="nil"/>
                <w:right w:val="nil"/>
                <w:between w:val="nil"/>
              </w:pBdr>
              <w:spacing w:before="10"/>
              <w:rPr>
                <w:rFonts w:ascii="Inter" w:eastAsia="Inter" w:hAnsi="Inter" w:cs="Inter"/>
                <w:color w:val="000000"/>
              </w:rPr>
            </w:pPr>
          </w:p>
          <w:p w14:paraId="4F904CB7" w14:textId="77777777" w:rsidR="00546D3F" w:rsidRDefault="00546D3F">
            <w:pPr>
              <w:pBdr>
                <w:top w:val="nil"/>
                <w:left w:val="nil"/>
                <w:bottom w:val="nil"/>
                <w:right w:val="nil"/>
                <w:between w:val="nil"/>
              </w:pBdr>
              <w:spacing w:before="10"/>
              <w:rPr>
                <w:rFonts w:ascii="Inter" w:eastAsia="Inter" w:hAnsi="Inter" w:cs="Inter"/>
                <w:color w:val="000000"/>
              </w:rPr>
            </w:pPr>
          </w:p>
          <w:p w14:paraId="06971CD3" w14:textId="77777777" w:rsidR="00546D3F" w:rsidRDefault="00546D3F">
            <w:pPr>
              <w:pBdr>
                <w:top w:val="nil"/>
                <w:left w:val="nil"/>
                <w:bottom w:val="nil"/>
                <w:right w:val="nil"/>
                <w:between w:val="nil"/>
              </w:pBdr>
              <w:spacing w:before="10"/>
              <w:rPr>
                <w:rFonts w:ascii="Inter" w:eastAsia="Inter" w:hAnsi="Inter" w:cs="Inter"/>
                <w:color w:val="000000"/>
              </w:rPr>
            </w:pPr>
          </w:p>
          <w:p w14:paraId="2A1F701D" w14:textId="77777777" w:rsidR="00546D3F" w:rsidRDefault="00546D3F">
            <w:pPr>
              <w:pBdr>
                <w:top w:val="nil"/>
                <w:left w:val="nil"/>
                <w:bottom w:val="nil"/>
                <w:right w:val="nil"/>
                <w:between w:val="nil"/>
              </w:pBdr>
              <w:spacing w:before="10"/>
              <w:rPr>
                <w:rFonts w:ascii="Inter" w:eastAsia="Inter" w:hAnsi="Inter" w:cs="Inter"/>
                <w:color w:val="000000"/>
              </w:rPr>
            </w:pPr>
          </w:p>
          <w:p w14:paraId="03EFCA41" w14:textId="77777777" w:rsidR="00546D3F" w:rsidRDefault="00546D3F">
            <w:pPr>
              <w:pBdr>
                <w:top w:val="nil"/>
                <w:left w:val="nil"/>
                <w:bottom w:val="nil"/>
                <w:right w:val="nil"/>
                <w:between w:val="nil"/>
              </w:pBdr>
              <w:spacing w:before="10"/>
              <w:rPr>
                <w:rFonts w:ascii="Inter" w:eastAsia="Inter" w:hAnsi="Inter" w:cs="Inter"/>
                <w:color w:val="000000"/>
              </w:rPr>
            </w:pPr>
          </w:p>
          <w:p w14:paraId="5F96A722" w14:textId="77777777" w:rsidR="00546D3F" w:rsidRDefault="00546D3F">
            <w:pPr>
              <w:pBdr>
                <w:top w:val="nil"/>
                <w:left w:val="nil"/>
                <w:bottom w:val="nil"/>
                <w:right w:val="nil"/>
                <w:between w:val="nil"/>
              </w:pBdr>
              <w:spacing w:before="10"/>
              <w:rPr>
                <w:rFonts w:ascii="Inter" w:eastAsia="Inter" w:hAnsi="Inter" w:cs="Inter"/>
                <w:color w:val="000000"/>
              </w:rPr>
            </w:pPr>
          </w:p>
          <w:p w14:paraId="5B95CD12" w14:textId="77777777" w:rsidR="00546D3F" w:rsidRDefault="00546D3F">
            <w:pPr>
              <w:pBdr>
                <w:top w:val="nil"/>
                <w:left w:val="nil"/>
                <w:bottom w:val="nil"/>
                <w:right w:val="nil"/>
                <w:between w:val="nil"/>
              </w:pBdr>
              <w:spacing w:before="10"/>
              <w:rPr>
                <w:rFonts w:ascii="Inter" w:eastAsia="Inter" w:hAnsi="Inter" w:cs="Inter"/>
                <w:color w:val="000000"/>
              </w:rPr>
            </w:pPr>
          </w:p>
          <w:p w14:paraId="5220BBB2" w14:textId="77777777" w:rsidR="00546D3F" w:rsidRDefault="00546D3F">
            <w:pPr>
              <w:pBdr>
                <w:top w:val="nil"/>
                <w:left w:val="nil"/>
                <w:bottom w:val="nil"/>
                <w:right w:val="nil"/>
                <w:between w:val="nil"/>
              </w:pBdr>
              <w:spacing w:before="10"/>
              <w:rPr>
                <w:rFonts w:ascii="Inter" w:eastAsia="Inter" w:hAnsi="Inter" w:cs="Inter"/>
                <w:color w:val="000000"/>
              </w:rPr>
            </w:pPr>
          </w:p>
          <w:p w14:paraId="13CB595B" w14:textId="77777777" w:rsidR="00546D3F" w:rsidRDefault="00546D3F">
            <w:pPr>
              <w:pBdr>
                <w:top w:val="nil"/>
                <w:left w:val="nil"/>
                <w:bottom w:val="nil"/>
                <w:right w:val="nil"/>
                <w:between w:val="nil"/>
              </w:pBdr>
              <w:spacing w:before="10"/>
              <w:rPr>
                <w:rFonts w:ascii="Inter" w:eastAsia="Inter" w:hAnsi="Inter" w:cs="Inter"/>
                <w:color w:val="000000"/>
              </w:rPr>
            </w:pPr>
          </w:p>
          <w:p w14:paraId="6D9C8D39" w14:textId="77777777" w:rsidR="00546D3F" w:rsidRDefault="00546D3F">
            <w:pPr>
              <w:pBdr>
                <w:top w:val="nil"/>
                <w:left w:val="nil"/>
                <w:bottom w:val="nil"/>
                <w:right w:val="nil"/>
                <w:between w:val="nil"/>
              </w:pBdr>
              <w:spacing w:before="10"/>
              <w:rPr>
                <w:rFonts w:ascii="Inter" w:eastAsia="Inter" w:hAnsi="Inter" w:cs="Inter"/>
                <w:color w:val="000000"/>
              </w:rPr>
            </w:pPr>
          </w:p>
          <w:p w14:paraId="675E05EE" w14:textId="77777777" w:rsidR="00546D3F" w:rsidRDefault="00546D3F" w:rsidP="7FCD4F17">
            <w:pPr>
              <w:pBdr>
                <w:top w:val="nil"/>
                <w:left w:val="nil"/>
                <w:bottom w:val="nil"/>
                <w:right w:val="nil"/>
                <w:between w:val="nil"/>
              </w:pBdr>
              <w:spacing w:before="10"/>
              <w:rPr>
                <w:rFonts w:ascii="Inter" w:eastAsia="Inter" w:hAnsi="Inter" w:cs="Inter"/>
                <w:color w:val="000000"/>
              </w:rPr>
            </w:pPr>
          </w:p>
          <w:p w14:paraId="6089ACF0" w14:textId="0AECAE2D" w:rsidR="7FCD4F17" w:rsidRDefault="7FCD4F17" w:rsidP="7FCD4F17">
            <w:pPr>
              <w:pBdr>
                <w:top w:val="nil"/>
                <w:left w:val="nil"/>
                <w:bottom w:val="nil"/>
                <w:right w:val="nil"/>
                <w:between w:val="nil"/>
              </w:pBdr>
              <w:spacing w:before="10"/>
              <w:rPr>
                <w:rFonts w:ascii="Inter" w:eastAsia="Inter" w:hAnsi="Inter" w:cs="Inter"/>
                <w:color w:val="000000" w:themeColor="text1"/>
              </w:rPr>
            </w:pPr>
          </w:p>
          <w:p w14:paraId="2FC17F8B" w14:textId="77777777" w:rsidR="00546D3F" w:rsidRDefault="00546D3F">
            <w:pPr>
              <w:pBdr>
                <w:top w:val="nil"/>
                <w:left w:val="nil"/>
                <w:bottom w:val="nil"/>
                <w:right w:val="nil"/>
                <w:between w:val="nil"/>
              </w:pBdr>
              <w:spacing w:before="10"/>
              <w:rPr>
                <w:rFonts w:ascii="Inter" w:eastAsia="Inter" w:hAnsi="Inter" w:cs="Inter"/>
                <w:color w:val="000000"/>
              </w:rPr>
            </w:pPr>
          </w:p>
          <w:p w14:paraId="04B82F64" w14:textId="77777777" w:rsidR="00546D3F" w:rsidRDefault="00484D77">
            <w:pPr>
              <w:pBdr>
                <w:top w:val="nil"/>
                <w:left w:val="nil"/>
                <w:bottom w:val="nil"/>
                <w:right w:val="nil"/>
                <w:between w:val="nil"/>
              </w:pBdr>
              <w:spacing w:before="10"/>
              <w:rPr>
                <w:rFonts w:ascii="Inter" w:eastAsia="Inter" w:hAnsi="Inter" w:cs="Inter"/>
                <w:i/>
                <w:color w:val="000000"/>
              </w:rPr>
            </w:pPr>
            <w:r>
              <w:rPr>
                <w:rFonts w:ascii="Inter" w:eastAsia="Inter" w:hAnsi="Inter" w:cs="Inter"/>
                <w:i/>
                <w:color w:val="000000"/>
              </w:rPr>
              <w:t>(If applicable, tick below)</w:t>
            </w:r>
          </w:p>
          <w:p w14:paraId="0A4F7224" w14:textId="437CD7AC" w:rsidR="00546D3F" w:rsidRDefault="00484D77" w:rsidP="7FCD4F17">
            <w:pPr>
              <w:pBdr>
                <w:top w:val="nil"/>
                <w:left w:val="nil"/>
                <w:bottom w:val="nil"/>
                <w:right w:val="nil"/>
                <w:between w:val="nil"/>
              </w:pBdr>
              <w:spacing w:before="10"/>
              <w:rPr>
                <w:rFonts w:ascii="Inter" w:eastAsia="Inter" w:hAnsi="Inter" w:cs="Inter"/>
                <w:color w:val="000000"/>
              </w:rPr>
            </w:pPr>
            <w:r w:rsidRPr="7FCD4F17">
              <w:rPr>
                <w:rFonts w:ascii="Inter" w:eastAsia="Inter" w:hAnsi="Inter" w:cs="Inter"/>
                <w:b/>
                <w:bCs/>
                <w:color w:val="00B050"/>
              </w:rPr>
              <w:t>□</w:t>
            </w:r>
            <w:r w:rsidRPr="7FCD4F17">
              <w:rPr>
                <w:rFonts w:ascii="Inter" w:eastAsia="Inter" w:hAnsi="Inter" w:cs="Inter"/>
                <w:color w:val="003399"/>
              </w:rPr>
              <w:t xml:space="preserve"> </w:t>
            </w:r>
            <w:r w:rsidRPr="7FCD4F17">
              <w:rPr>
                <w:rFonts w:ascii="Inter" w:eastAsia="Inter" w:hAnsi="Inter" w:cs="Inter"/>
                <w:color w:val="000000" w:themeColor="text1"/>
              </w:rPr>
              <w:t xml:space="preserve">Where my appeal is against an internal assessment decision I wish to request a review of the </w:t>
            </w:r>
            <w:proofErr w:type="spellStart"/>
            <w:r w:rsidRPr="7FCD4F17">
              <w:rPr>
                <w:rFonts w:ascii="Inter" w:eastAsia="Inter" w:hAnsi="Inter" w:cs="Inter"/>
                <w:color w:val="000000" w:themeColor="text1"/>
              </w:rPr>
              <w:t>centre’s</w:t>
            </w:r>
            <w:proofErr w:type="spellEnd"/>
            <w:r w:rsidRPr="7FCD4F17">
              <w:rPr>
                <w:rFonts w:ascii="Inter" w:eastAsia="Inter" w:hAnsi="Inter" w:cs="Inter"/>
                <w:color w:val="000000" w:themeColor="text1"/>
              </w:rPr>
              <w:t xml:space="preserve"> marking</w:t>
            </w:r>
          </w:p>
          <w:p w14:paraId="079D12BC" w14:textId="77777777" w:rsidR="00546D3F" w:rsidRDefault="00484D77" w:rsidP="7FCD4F17">
            <w:pPr>
              <w:pBdr>
                <w:top w:val="nil"/>
                <w:left w:val="nil"/>
                <w:bottom w:val="nil"/>
                <w:right w:val="nil"/>
                <w:between w:val="nil"/>
              </w:pBdr>
              <w:spacing w:before="10"/>
              <w:rPr>
                <w:rFonts w:ascii="Inter" w:eastAsia="Inter" w:hAnsi="Inter" w:cs="Inter"/>
                <w:i/>
                <w:iCs/>
                <w:color w:val="000000"/>
                <w:sz w:val="18"/>
                <w:szCs w:val="18"/>
              </w:rPr>
            </w:pPr>
            <w:r w:rsidRPr="7FCD4F17">
              <w:rPr>
                <w:rFonts w:ascii="Inter" w:eastAsia="Inter" w:hAnsi="Inter" w:cs="Inter"/>
                <w:i/>
                <w:iCs/>
                <w:color w:val="000000" w:themeColor="text1"/>
                <w:sz w:val="18"/>
                <w:szCs w:val="18"/>
              </w:rPr>
              <w:t xml:space="preserve">If necessary, </w:t>
            </w:r>
            <w:proofErr w:type="gramStart"/>
            <w:r w:rsidRPr="7FCD4F17">
              <w:rPr>
                <w:rFonts w:ascii="Inter" w:eastAsia="Inter" w:hAnsi="Inter" w:cs="Inter"/>
                <w:i/>
                <w:iCs/>
                <w:color w:val="000000" w:themeColor="text1"/>
                <w:sz w:val="18"/>
                <w:szCs w:val="18"/>
              </w:rPr>
              <w:t>continue on</w:t>
            </w:r>
            <w:proofErr w:type="gramEnd"/>
            <w:r w:rsidRPr="7FCD4F17">
              <w:rPr>
                <w:rFonts w:ascii="Inter" w:eastAsia="Inter" w:hAnsi="Inter" w:cs="Inter"/>
                <w:i/>
                <w:iCs/>
                <w:color w:val="000000" w:themeColor="text1"/>
                <w:sz w:val="18"/>
                <w:szCs w:val="18"/>
              </w:rPr>
              <w:t xml:space="preserve"> an additional page if this form is being completed electronically or overleaf if hard copy being completed</w:t>
            </w:r>
          </w:p>
        </w:tc>
      </w:tr>
      <w:tr w:rsidR="00546D3F" w14:paraId="26C08137" w14:textId="77777777" w:rsidTr="7FCD4F17">
        <w:trPr>
          <w:cantSplit/>
          <w:trHeight w:val="374"/>
          <w:tblHeader/>
        </w:trPr>
        <w:tc>
          <w:tcPr>
            <w:tcW w:w="10348" w:type="dxa"/>
            <w:gridSpan w:val="4"/>
            <w:shd w:val="clear" w:color="auto" w:fill="auto"/>
          </w:tcPr>
          <w:p w14:paraId="04D50889" w14:textId="77777777" w:rsidR="00546D3F" w:rsidRDefault="00484D77">
            <w:pPr>
              <w:pBdr>
                <w:top w:val="nil"/>
                <w:left w:val="nil"/>
                <w:bottom w:val="nil"/>
                <w:right w:val="nil"/>
                <w:between w:val="nil"/>
              </w:pBdr>
              <w:tabs>
                <w:tab w:val="left" w:pos="7072"/>
              </w:tabs>
              <w:spacing w:before="10"/>
              <w:rPr>
                <w:rFonts w:ascii="Inter" w:eastAsia="Inter" w:hAnsi="Inter" w:cs="Inter"/>
                <w:color w:val="000000"/>
              </w:rPr>
            </w:pPr>
            <w:r>
              <w:rPr>
                <w:rFonts w:ascii="Inter" w:eastAsia="Inter" w:hAnsi="Inter" w:cs="Inter"/>
                <w:color w:val="000000"/>
              </w:rPr>
              <w:t>Appellant signature:</w:t>
            </w:r>
            <w:r>
              <w:rPr>
                <w:rFonts w:ascii="Inter" w:eastAsia="Inter" w:hAnsi="Inter" w:cs="Inter"/>
                <w:color w:val="000000"/>
              </w:rPr>
              <w:tab/>
              <w:t>Date of signature:</w:t>
            </w:r>
          </w:p>
        </w:tc>
      </w:tr>
    </w:tbl>
    <w:p w14:paraId="27A5F382" w14:textId="77777777" w:rsidR="00546D3F" w:rsidRDefault="00484D77" w:rsidP="7FCD4F17">
      <w:pPr>
        <w:spacing w:before="10"/>
        <w:jc w:val="center"/>
        <w:rPr>
          <w:rFonts w:ascii="Inter" w:eastAsia="Inter" w:hAnsi="Inter" w:cs="Inter"/>
        </w:rPr>
        <w:sectPr w:rsidR="00546D3F">
          <w:headerReference w:type="default" r:id="rId33"/>
          <w:pgSz w:w="11910" w:h="16840"/>
          <w:pgMar w:top="851" w:right="851" w:bottom="851" w:left="851" w:header="0" w:footer="745" w:gutter="0"/>
          <w:cols w:space="720"/>
        </w:sectPr>
      </w:pPr>
      <w:r w:rsidRPr="7FCD4F17">
        <w:rPr>
          <w:rFonts w:ascii="Inter" w:eastAsia="Inter" w:hAnsi="Inter" w:cs="Inter"/>
        </w:rPr>
        <w:t xml:space="preserve">This form must be signed, dated and returned to the exams officer on behalf of the head of </w:t>
      </w:r>
      <w:proofErr w:type="spellStart"/>
      <w:proofErr w:type="gramStart"/>
      <w:r w:rsidRPr="7FCD4F17">
        <w:rPr>
          <w:rFonts w:ascii="Inter" w:eastAsia="Inter" w:hAnsi="Inter" w:cs="Inter"/>
        </w:rPr>
        <w:t>centre</w:t>
      </w:r>
      <w:proofErr w:type="spellEnd"/>
      <w:proofErr w:type="gramEnd"/>
      <w:r w:rsidRPr="7FCD4F17">
        <w:rPr>
          <w:rFonts w:ascii="Inter" w:eastAsia="Inter" w:hAnsi="Inter" w:cs="Inter"/>
        </w:rPr>
        <w:t xml:space="preserve"> to the timescale indicated in the relevant appeals procedure.</w:t>
      </w:r>
    </w:p>
    <w:p w14:paraId="5AE48A43" w14:textId="77777777" w:rsidR="00546D3F" w:rsidRDefault="00484D77">
      <w:pPr>
        <w:pStyle w:val="Heading1"/>
        <w:spacing w:before="10"/>
        <w:ind w:left="0"/>
        <w:jc w:val="center"/>
        <w:rPr>
          <w:rFonts w:ascii="Inter" w:eastAsia="Inter" w:hAnsi="Inter" w:cs="Inter"/>
          <w:color w:val="003399"/>
          <w:sz w:val="22"/>
          <w:szCs w:val="22"/>
        </w:rPr>
      </w:pPr>
      <w:bookmarkStart w:id="7" w:name="_heading=h.3dy6vkm" w:colFirst="0" w:colLast="0"/>
      <w:bookmarkEnd w:id="7"/>
      <w:r>
        <w:rPr>
          <w:rFonts w:ascii="Inter" w:eastAsia="Inter" w:hAnsi="Inter" w:cs="Inter"/>
          <w:noProof/>
          <w:color w:val="003399"/>
          <w:sz w:val="22"/>
          <w:szCs w:val="22"/>
        </w:rPr>
        <w:lastRenderedPageBreak/>
        <w:drawing>
          <wp:inline distT="0" distB="0" distL="0" distR="0" wp14:anchorId="113500B4" wp14:editId="07777777">
            <wp:extent cx="2265909" cy="717136"/>
            <wp:effectExtent l="0" t="0" r="0" b="0"/>
            <wp:docPr id="7"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2265909" cy="717136"/>
                    </a:xfrm>
                    <a:prstGeom prst="rect">
                      <a:avLst/>
                    </a:prstGeom>
                    <a:ln/>
                  </pic:spPr>
                </pic:pic>
              </a:graphicData>
            </a:graphic>
          </wp:inline>
        </w:drawing>
      </w:r>
    </w:p>
    <w:p w14:paraId="2A3915E9" w14:textId="334EB843" w:rsidR="00546D3F" w:rsidRDefault="00484D77">
      <w:pPr>
        <w:pStyle w:val="Heading1"/>
        <w:spacing w:before="10"/>
        <w:ind w:left="0"/>
        <w:jc w:val="center"/>
        <w:rPr>
          <w:rFonts w:ascii="Inter" w:eastAsia="Inter" w:hAnsi="Inter" w:cs="Inter"/>
          <w:color w:val="00B050"/>
          <w:sz w:val="22"/>
          <w:szCs w:val="22"/>
        </w:rPr>
      </w:pPr>
      <w:r w:rsidRPr="7FCD4F17">
        <w:rPr>
          <w:rFonts w:ascii="Inter" w:eastAsia="Inter" w:hAnsi="Inter" w:cs="Inter"/>
          <w:color w:val="00B050"/>
          <w:sz w:val="22"/>
          <w:szCs w:val="22"/>
        </w:rPr>
        <w:t>Appeals log</w:t>
      </w:r>
    </w:p>
    <w:p w14:paraId="50F40DEB" w14:textId="77777777" w:rsidR="00546D3F" w:rsidRDefault="00546D3F">
      <w:pPr>
        <w:pStyle w:val="Heading1"/>
        <w:spacing w:before="10"/>
        <w:ind w:left="0"/>
        <w:jc w:val="center"/>
        <w:rPr>
          <w:rFonts w:ascii="Inter" w:eastAsia="Inter" w:hAnsi="Inter" w:cs="Inter"/>
          <w:color w:val="00B050"/>
          <w:sz w:val="22"/>
          <w:szCs w:val="22"/>
        </w:rPr>
      </w:pPr>
    </w:p>
    <w:p w14:paraId="4A61B415" w14:textId="273D28AC" w:rsidR="00546D3F" w:rsidRDefault="00484D77" w:rsidP="7FCD4F17">
      <w:pPr>
        <w:pBdr>
          <w:top w:val="nil"/>
          <w:left w:val="nil"/>
          <w:bottom w:val="nil"/>
          <w:right w:val="nil"/>
          <w:between w:val="nil"/>
        </w:pBdr>
        <w:spacing w:before="10"/>
        <w:ind w:right="240" w:hanging="10"/>
        <w:jc w:val="both"/>
        <w:rPr>
          <w:rFonts w:ascii="Inter" w:eastAsia="Inter" w:hAnsi="Inter" w:cs="Inter"/>
          <w:color w:val="000000"/>
        </w:rPr>
      </w:pPr>
      <w:r w:rsidRPr="7FCD4F17">
        <w:rPr>
          <w:rFonts w:ascii="Inter" w:eastAsia="Inter" w:hAnsi="Inter" w:cs="Inter"/>
          <w:color w:val="000000" w:themeColor="text1"/>
        </w:rPr>
        <w:t>On receipt, all appeals are assigned a reference number and logged. Outcome and outcome dates are also recorded.</w:t>
      </w:r>
    </w:p>
    <w:p w14:paraId="77A52294" w14:textId="77777777" w:rsidR="00546D3F" w:rsidRDefault="00546D3F">
      <w:pPr>
        <w:pBdr>
          <w:top w:val="nil"/>
          <w:left w:val="nil"/>
          <w:bottom w:val="nil"/>
          <w:right w:val="nil"/>
          <w:between w:val="nil"/>
        </w:pBdr>
        <w:spacing w:before="10"/>
        <w:ind w:right="240" w:hanging="10"/>
        <w:jc w:val="both"/>
        <w:rPr>
          <w:rFonts w:ascii="Inter" w:eastAsia="Inter" w:hAnsi="Inter" w:cs="Inter"/>
          <w:color w:val="000000"/>
        </w:rPr>
      </w:pPr>
    </w:p>
    <w:p w14:paraId="1F1FBD37" w14:textId="77777777" w:rsidR="00546D3F" w:rsidRDefault="00484D77">
      <w:pPr>
        <w:pBdr>
          <w:top w:val="nil"/>
          <w:left w:val="nil"/>
          <w:bottom w:val="nil"/>
          <w:right w:val="nil"/>
          <w:between w:val="nil"/>
        </w:pBdr>
        <w:spacing w:before="10"/>
        <w:ind w:right="241" w:hanging="10"/>
        <w:jc w:val="both"/>
        <w:rPr>
          <w:rFonts w:ascii="Inter" w:eastAsia="Inter" w:hAnsi="Inter" w:cs="Inter"/>
          <w:color w:val="000000"/>
        </w:rPr>
      </w:pPr>
      <w:r>
        <w:rPr>
          <w:rFonts w:ascii="Inter" w:eastAsia="Inter" w:hAnsi="Inter" w:cs="Inter"/>
          <w:color w:val="000000"/>
        </w:rPr>
        <w:t xml:space="preserve">The outcome of any review of the </w:t>
      </w:r>
      <w:proofErr w:type="spellStart"/>
      <w:r>
        <w:rPr>
          <w:rFonts w:ascii="Inter" w:eastAsia="Inter" w:hAnsi="Inter" w:cs="Inter"/>
          <w:color w:val="000000"/>
        </w:rPr>
        <w:t>centre’s</w:t>
      </w:r>
      <w:proofErr w:type="spellEnd"/>
      <w:r>
        <w:rPr>
          <w:rFonts w:ascii="Inter" w:eastAsia="Inter" w:hAnsi="Inter" w:cs="Inter"/>
          <w:color w:val="000000"/>
        </w:rPr>
        <w:t xml:space="preserve"> marking will be made known to the head of </w:t>
      </w:r>
      <w:proofErr w:type="spellStart"/>
      <w:proofErr w:type="gramStart"/>
      <w:r>
        <w:rPr>
          <w:rFonts w:ascii="Inter" w:eastAsia="Inter" w:hAnsi="Inter" w:cs="Inter"/>
          <w:color w:val="000000"/>
        </w:rPr>
        <w:t>centre</w:t>
      </w:r>
      <w:proofErr w:type="spellEnd"/>
      <w:proofErr w:type="gramEnd"/>
      <w:r>
        <w:rPr>
          <w:rFonts w:ascii="Inter" w:eastAsia="Inter" w:hAnsi="Inter" w:cs="Inter"/>
          <w:color w:val="000000"/>
        </w:rPr>
        <w:t xml:space="preserve">. A written record of the review will be kept and logged as an appeal, so information can be easily made available to an awarding body upon request. The awarding body will be informed if the </w:t>
      </w:r>
      <w:proofErr w:type="spellStart"/>
      <w:r>
        <w:rPr>
          <w:rFonts w:ascii="Inter" w:eastAsia="Inter" w:hAnsi="Inter" w:cs="Inter"/>
          <w:color w:val="000000"/>
        </w:rPr>
        <w:t>centre</w:t>
      </w:r>
      <w:proofErr w:type="spellEnd"/>
      <w:r>
        <w:rPr>
          <w:rFonts w:ascii="Inter" w:eastAsia="Inter" w:hAnsi="Inter" w:cs="Inter"/>
          <w:color w:val="000000"/>
        </w:rPr>
        <w:t xml:space="preserve"> does not accept the outcome of a review – this will be noted on this log.</w:t>
      </w:r>
    </w:p>
    <w:p w14:paraId="007DCDA8" w14:textId="77777777" w:rsidR="00546D3F" w:rsidRDefault="00546D3F">
      <w:pPr>
        <w:pBdr>
          <w:top w:val="nil"/>
          <w:left w:val="nil"/>
          <w:bottom w:val="nil"/>
          <w:right w:val="nil"/>
          <w:between w:val="nil"/>
        </w:pBdr>
        <w:spacing w:before="10"/>
        <w:ind w:right="241" w:hanging="10"/>
        <w:jc w:val="both"/>
        <w:rPr>
          <w:rFonts w:ascii="Inter" w:eastAsia="Inter" w:hAnsi="Inter" w:cs="Inter"/>
          <w:color w:val="000000"/>
        </w:rPr>
      </w:pPr>
    </w:p>
    <w:tbl>
      <w:tblPr>
        <w:tblW w:w="10635" w:type="dxa"/>
        <w:tblInd w:w="5"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100"/>
        <w:gridCol w:w="1310"/>
        <w:gridCol w:w="2580"/>
        <w:gridCol w:w="4086"/>
        <w:gridCol w:w="1559"/>
      </w:tblGrid>
      <w:tr w:rsidR="00546D3F" w14:paraId="6DD6346C" w14:textId="77777777" w:rsidTr="5830210D">
        <w:trPr>
          <w:cantSplit/>
          <w:trHeight w:val="606"/>
          <w:tblHeader/>
        </w:trPr>
        <w:tc>
          <w:tcPr>
            <w:tcW w:w="1100" w:type="dxa"/>
            <w:shd w:val="clear" w:color="auto" w:fill="D7E3BC"/>
          </w:tcPr>
          <w:p w14:paraId="18457D1C" w14:textId="77777777" w:rsidR="00546D3F" w:rsidRDefault="00484D77" w:rsidP="7FCD4F17">
            <w:pPr>
              <w:pBdr>
                <w:top w:val="nil"/>
                <w:left w:val="nil"/>
                <w:bottom w:val="nil"/>
                <w:right w:val="nil"/>
                <w:between w:val="nil"/>
              </w:pBdr>
              <w:spacing w:before="10"/>
              <w:ind w:right="278" w:firstLine="11"/>
              <w:jc w:val="center"/>
              <w:rPr>
                <w:rFonts w:ascii="Inter" w:eastAsia="Inter" w:hAnsi="Inter" w:cs="Inter"/>
                <w:b/>
                <w:bCs/>
                <w:color w:val="00B050"/>
              </w:rPr>
            </w:pPr>
            <w:r w:rsidRPr="7FCD4F17">
              <w:rPr>
                <w:rFonts w:ascii="Inter" w:eastAsia="Inter" w:hAnsi="Inter" w:cs="Inter"/>
                <w:b/>
                <w:bCs/>
                <w:color w:val="00B050"/>
              </w:rPr>
              <w:t>Ref No.</w:t>
            </w:r>
          </w:p>
        </w:tc>
        <w:tc>
          <w:tcPr>
            <w:tcW w:w="1310" w:type="dxa"/>
            <w:shd w:val="clear" w:color="auto" w:fill="D7E3BC"/>
          </w:tcPr>
          <w:p w14:paraId="2CBE40DE" w14:textId="77777777" w:rsidR="00546D3F" w:rsidRDefault="00484D77" w:rsidP="7FCD4F17">
            <w:pPr>
              <w:pBdr>
                <w:top w:val="nil"/>
                <w:left w:val="nil"/>
                <w:bottom w:val="nil"/>
                <w:right w:val="nil"/>
                <w:between w:val="nil"/>
              </w:pBdr>
              <w:spacing w:before="10"/>
              <w:jc w:val="center"/>
              <w:rPr>
                <w:rFonts w:ascii="Inter" w:eastAsia="Inter" w:hAnsi="Inter" w:cs="Inter"/>
                <w:b/>
                <w:bCs/>
                <w:color w:val="00B050"/>
              </w:rPr>
            </w:pPr>
            <w:r w:rsidRPr="7FCD4F17">
              <w:rPr>
                <w:rFonts w:ascii="Inter" w:eastAsia="Inter" w:hAnsi="Inter" w:cs="Inter"/>
                <w:b/>
                <w:bCs/>
                <w:color w:val="00B050"/>
              </w:rPr>
              <w:t xml:space="preserve">Date </w:t>
            </w:r>
          </w:p>
          <w:p w14:paraId="2212D3E5" w14:textId="77777777" w:rsidR="00546D3F" w:rsidRDefault="00484D77" w:rsidP="7FCD4F17">
            <w:pPr>
              <w:pBdr>
                <w:top w:val="nil"/>
                <w:left w:val="nil"/>
                <w:bottom w:val="nil"/>
                <w:right w:val="nil"/>
                <w:between w:val="nil"/>
              </w:pBdr>
              <w:spacing w:before="10"/>
              <w:jc w:val="center"/>
              <w:rPr>
                <w:rFonts w:ascii="Inter" w:eastAsia="Inter" w:hAnsi="Inter" w:cs="Inter"/>
                <w:b/>
                <w:bCs/>
                <w:color w:val="00B050"/>
              </w:rPr>
            </w:pPr>
            <w:r w:rsidRPr="7FCD4F17">
              <w:rPr>
                <w:rFonts w:ascii="Inter" w:eastAsia="Inter" w:hAnsi="Inter" w:cs="Inter"/>
                <w:b/>
                <w:bCs/>
                <w:color w:val="00B050"/>
              </w:rPr>
              <w:t>received</w:t>
            </w:r>
          </w:p>
        </w:tc>
        <w:tc>
          <w:tcPr>
            <w:tcW w:w="2580" w:type="dxa"/>
            <w:shd w:val="clear" w:color="auto" w:fill="D7E3BC"/>
          </w:tcPr>
          <w:p w14:paraId="613C596C" w14:textId="755ECF36" w:rsidR="00546D3F" w:rsidRDefault="4E4AD781" w:rsidP="5830210D">
            <w:pPr>
              <w:pBdr>
                <w:top w:val="nil"/>
                <w:left w:val="nil"/>
                <w:bottom w:val="nil"/>
                <w:right w:val="nil"/>
                <w:between w:val="nil"/>
              </w:pBdr>
              <w:spacing w:before="10"/>
              <w:jc w:val="center"/>
              <w:rPr>
                <w:rFonts w:ascii="Inter" w:eastAsia="Inter" w:hAnsi="Inter" w:cs="Inter"/>
                <w:b/>
                <w:bCs/>
                <w:color w:val="00B050"/>
              </w:rPr>
            </w:pPr>
            <w:r w:rsidRPr="5830210D">
              <w:rPr>
                <w:rFonts w:ascii="Inter" w:eastAsia="Inter" w:hAnsi="Inter" w:cs="Inter"/>
                <w:b/>
                <w:bCs/>
                <w:color w:val="00B050"/>
              </w:rPr>
              <w:t>Appellant</w:t>
            </w:r>
            <w:r w:rsidR="60E1EB91" w:rsidRPr="5830210D">
              <w:rPr>
                <w:rFonts w:ascii="Inter" w:eastAsia="Inter" w:hAnsi="Inter" w:cs="Inter"/>
                <w:b/>
                <w:bCs/>
                <w:color w:val="00B050"/>
              </w:rPr>
              <w:t xml:space="preserve"> name</w:t>
            </w:r>
          </w:p>
        </w:tc>
        <w:tc>
          <w:tcPr>
            <w:tcW w:w="4086" w:type="dxa"/>
            <w:shd w:val="clear" w:color="auto" w:fill="D7E3BC"/>
          </w:tcPr>
          <w:p w14:paraId="70DE9F48" w14:textId="77777777" w:rsidR="00546D3F" w:rsidRDefault="00484D77" w:rsidP="7FCD4F17">
            <w:pPr>
              <w:pBdr>
                <w:top w:val="nil"/>
                <w:left w:val="nil"/>
                <w:bottom w:val="nil"/>
                <w:right w:val="nil"/>
                <w:between w:val="nil"/>
              </w:pBdr>
              <w:spacing w:before="10"/>
              <w:jc w:val="center"/>
              <w:rPr>
                <w:rFonts w:ascii="Inter" w:eastAsia="Inter" w:hAnsi="Inter" w:cs="Inter"/>
                <w:b/>
                <w:bCs/>
                <w:color w:val="00B050"/>
              </w:rPr>
            </w:pPr>
            <w:r w:rsidRPr="7FCD4F17">
              <w:rPr>
                <w:rFonts w:ascii="Inter" w:eastAsia="Inter" w:hAnsi="Inter" w:cs="Inter"/>
                <w:b/>
                <w:bCs/>
                <w:color w:val="00B050"/>
              </w:rPr>
              <w:t>Outcome</w:t>
            </w:r>
          </w:p>
        </w:tc>
        <w:tc>
          <w:tcPr>
            <w:tcW w:w="1559" w:type="dxa"/>
            <w:shd w:val="clear" w:color="auto" w:fill="D7E3BC"/>
          </w:tcPr>
          <w:p w14:paraId="401C6BF1" w14:textId="77777777" w:rsidR="00546D3F" w:rsidRDefault="00484D77" w:rsidP="7FCD4F17">
            <w:pPr>
              <w:pBdr>
                <w:top w:val="nil"/>
                <w:left w:val="nil"/>
                <w:bottom w:val="nil"/>
                <w:right w:val="nil"/>
                <w:between w:val="nil"/>
              </w:pBdr>
              <w:spacing w:before="10"/>
              <w:ind w:right="287" w:hanging="4"/>
              <w:jc w:val="center"/>
              <w:rPr>
                <w:rFonts w:ascii="Inter" w:eastAsia="Inter" w:hAnsi="Inter" w:cs="Inter"/>
                <w:b/>
                <w:bCs/>
                <w:color w:val="00B050"/>
              </w:rPr>
            </w:pPr>
            <w:r w:rsidRPr="7FCD4F17">
              <w:rPr>
                <w:rFonts w:ascii="Inter" w:eastAsia="Inter" w:hAnsi="Inter" w:cs="Inter"/>
                <w:b/>
                <w:bCs/>
                <w:color w:val="00B050"/>
              </w:rPr>
              <w:t xml:space="preserve">Outcome </w:t>
            </w:r>
          </w:p>
          <w:p w14:paraId="3C73EB66" w14:textId="77777777" w:rsidR="00546D3F" w:rsidRDefault="00484D77" w:rsidP="7FCD4F17">
            <w:pPr>
              <w:pBdr>
                <w:top w:val="nil"/>
                <w:left w:val="nil"/>
                <w:bottom w:val="nil"/>
                <w:right w:val="nil"/>
                <w:between w:val="nil"/>
              </w:pBdr>
              <w:spacing w:before="10"/>
              <w:ind w:right="287"/>
              <w:jc w:val="center"/>
              <w:rPr>
                <w:rFonts w:ascii="Inter" w:eastAsia="Inter" w:hAnsi="Inter" w:cs="Inter"/>
                <w:b/>
                <w:bCs/>
                <w:color w:val="00B050"/>
              </w:rPr>
            </w:pPr>
            <w:r w:rsidRPr="7FCD4F17">
              <w:rPr>
                <w:rFonts w:ascii="Inter" w:eastAsia="Inter" w:hAnsi="Inter" w:cs="Inter"/>
                <w:b/>
                <w:bCs/>
                <w:color w:val="00B050"/>
              </w:rPr>
              <w:t>date</w:t>
            </w:r>
          </w:p>
        </w:tc>
      </w:tr>
      <w:tr w:rsidR="00546D3F" w14:paraId="450EA2D7" w14:textId="77777777" w:rsidTr="5830210D">
        <w:trPr>
          <w:cantSplit/>
          <w:trHeight w:val="556"/>
          <w:tblHeader/>
        </w:trPr>
        <w:tc>
          <w:tcPr>
            <w:tcW w:w="1100" w:type="dxa"/>
          </w:tcPr>
          <w:p w14:paraId="3DD355C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1A81F0B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717AAFBA"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56EE48E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2908EB2C"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121FD38A" w14:textId="77777777" w:rsidTr="5830210D">
        <w:trPr>
          <w:cantSplit/>
          <w:trHeight w:val="558"/>
          <w:tblHeader/>
        </w:trPr>
        <w:tc>
          <w:tcPr>
            <w:tcW w:w="1100" w:type="dxa"/>
          </w:tcPr>
          <w:p w14:paraId="1FE2DD9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2735753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07F023C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BDB549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2916C19D"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4869460" w14:textId="77777777" w:rsidTr="5830210D">
        <w:trPr>
          <w:cantSplit/>
          <w:trHeight w:val="554"/>
          <w:tblHeader/>
        </w:trPr>
        <w:tc>
          <w:tcPr>
            <w:tcW w:w="1100" w:type="dxa"/>
          </w:tcPr>
          <w:p w14:paraId="187F57B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54738AF4"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46ABBD8F"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06BBA33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464FCBC1"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5C8C6B09" w14:textId="77777777" w:rsidTr="5830210D">
        <w:trPr>
          <w:cantSplit/>
          <w:trHeight w:val="556"/>
          <w:tblHeader/>
        </w:trPr>
        <w:tc>
          <w:tcPr>
            <w:tcW w:w="1100" w:type="dxa"/>
          </w:tcPr>
          <w:p w14:paraId="3382A365"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5C71F13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62199465"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0DA123B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4C4CEA3D"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50895670" w14:textId="77777777" w:rsidTr="5830210D">
        <w:trPr>
          <w:cantSplit/>
          <w:trHeight w:val="553"/>
          <w:tblHeader/>
        </w:trPr>
        <w:tc>
          <w:tcPr>
            <w:tcW w:w="1100" w:type="dxa"/>
          </w:tcPr>
          <w:p w14:paraId="38C1F85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0C8FE7C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41004F1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67C0C65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308D56CC"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97E50C6" w14:textId="77777777" w:rsidTr="5830210D">
        <w:trPr>
          <w:cantSplit/>
          <w:trHeight w:val="558"/>
          <w:tblHeader/>
        </w:trPr>
        <w:tc>
          <w:tcPr>
            <w:tcW w:w="1100" w:type="dxa"/>
          </w:tcPr>
          <w:p w14:paraId="7B04FA47"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568C698B"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1A939487"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6AA258D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6FFBD3EC"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30DCCCAD" w14:textId="77777777" w:rsidTr="5830210D">
        <w:trPr>
          <w:cantSplit/>
          <w:trHeight w:val="554"/>
          <w:tblHeader/>
        </w:trPr>
        <w:tc>
          <w:tcPr>
            <w:tcW w:w="1100" w:type="dxa"/>
          </w:tcPr>
          <w:p w14:paraId="36AF6883"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54C529ED"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1C0157D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3691E7B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526770CE"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CBEED82" w14:textId="77777777" w:rsidTr="5830210D">
        <w:trPr>
          <w:cantSplit/>
          <w:trHeight w:val="556"/>
          <w:tblHeader/>
        </w:trPr>
        <w:tc>
          <w:tcPr>
            <w:tcW w:w="1100" w:type="dxa"/>
          </w:tcPr>
          <w:p w14:paraId="6E36661F"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38645DC7"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135E58C4"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62EBF9A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0C6C2CD5"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09E88E4" w14:textId="77777777" w:rsidTr="5830210D">
        <w:trPr>
          <w:cantSplit/>
          <w:trHeight w:val="556"/>
          <w:tblHeader/>
        </w:trPr>
        <w:tc>
          <w:tcPr>
            <w:tcW w:w="1100" w:type="dxa"/>
          </w:tcPr>
          <w:p w14:paraId="508C98E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779F8E7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7818863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4F69B9A"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5F07D11E"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41508A3C" w14:textId="77777777" w:rsidTr="5830210D">
        <w:trPr>
          <w:cantSplit/>
          <w:trHeight w:val="556"/>
          <w:tblHeader/>
        </w:trPr>
        <w:tc>
          <w:tcPr>
            <w:tcW w:w="1100" w:type="dxa"/>
          </w:tcPr>
          <w:p w14:paraId="43D6B1D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17DBC15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6F8BD81B"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2613E9C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1037B8A3"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687C6DE0" w14:textId="77777777" w:rsidTr="5830210D">
        <w:trPr>
          <w:cantSplit/>
          <w:trHeight w:val="553"/>
          <w:tblHeader/>
        </w:trPr>
        <w:tc>
          <w:tcPr>
            <w:tcW w:w="1100" w:type="dxa"/>
          </w:tcPr>
          <w:p w14:paraId="5B2F937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58E6DD4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7D3BEE8F"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3B88899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69E2BB2B"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57C0D796" w14:textId="77777777" w:rsidTr="5830210D">
        <w:trPr>
          <w:cantSplit/>
          <w:trHeight w:val="558"/>
          <w:tblHeader/>
        </w:trPr>
        <w:tc>
          <w:tcPr>
            <w:tcW w:w="1100" w:type="dxa"/>
          </w:tcPr>
          <w:p w14:paraId="0D142F6F"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4475AD14"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120C4E94"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2AFC42D"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271CA723"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5FBE423" w14:textId="77777777" w:rsidTr="5830210D">
        <w:trPr>
          <w:cantSplit/>
          <w:trHeight w:val="554"/>
          <w:tblHeader/>
        </w:trPr>
        <w:tc>
          <w:tcPr>
            <w:tcW w:w="1100" w:type="dxa"/>
          </w:tcPr>
          <w:p w14:paraId="2D3F0BEC"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75CF4315"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3CB648E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0C178E9E"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3C0395D3"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3254BC2F" w14:textId="77777777" w:rsidTr="5830210D">
        <w:trPr>
          <w:cantSplit/>
          <w:trHeight w:val="556"/>
          <w:tblHeader/>
        </w:trPr>
        <w:tc>
          <w:tcPr>
            <w:tcW w:w="1100" w:type="dxa"/>
          </w:tcPr>
          <w:p w14:paraId="651E959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269E314A"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4734134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2EF2083"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7B40C951"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4B4D7232" w14:textId="77777777" w:rsidTr="5830210D">
        <w:trPr>
          <w:cantSplit/>
          <w:trHeight w:val="553"/>
          <w:tblHeader/>
        </w:trPr>
        <w:tc>
          <w:tcPr>
            <w:tcW w:w="1100" w:type="dxa"/>
          </w:tcPr>
          <w:p w14:paraId="2093CA67"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2503B197"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3828874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20BD9A1A"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0C136CF1"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0A392C6A" w14:textId="77777777" w:rsidTr="5830210D">
        <w:trPr>
          <w:cantSplit/>
          <w:trHeight w:val="559"/>
          <w:tblHeader/>
        </w:trPr>
        <w:tc>
          <w:tcPr>
            <w:tcW w:w="1100" w:type="dxa"/>
          </w:tcPr>
          <w:p w14:paraId="290583F9"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68F21D90"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13C326F3"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853B841"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50125231"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5A25747A" w14:textId="77777777" w:rsidTr="5830210D">
        <w:trPr>
          <w:cantSplit/>
          <w:trHeight w:val="553"/>
          <w:tblHeader/>
        </w:trPr>
        <w:tc>
          <w:tcPr>
            <w:tcW w:w="1100" w:type="dxa"/>
          </w:tcPr>
          <w:p w14:paraId="09B8D95D"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78BEFD2A"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27A76422"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49206A88"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67B7A70C" w14:textId="77777777" w:rsidR="00546D3F" w:rsidRDefault="00546D3F">
            <w:pPr>
              <w:pBdr>
                <w:top w:val="nil"/>
                <w:left w:val="nil"/>
                <w:bottom w:val="nil"/>
                <w:right w:val="nil"/>
                <w:between w:val="nil"/>
              </w:pBdr>
              <w:spacing w:before="10"/>
              <w:rPr>
                <w:rFonts w:ascii="Inter" w:eastAsia="Inter" w:hAnsi="Inter" w:cs="Inter"/>
                <w:color w:val="000000"/>
              </w:rPr>
            </w:pPr>
          </w:p>
        </w:tc>
      </w:tr>
      <w:tr w:rsidR="00546D3F" w14:paraId="71887C79" w14:textId="77777777" w:rsidTr="5830210D">
        <w:trPr>
          <w:cantSplit/>
          <w:trHeight w:val="558"/>
          <w:tblHeader/>
        </w:trPr>
        <w:tc>
          <w:tcPr>
            <w:tcW w:w="1100" w:type="dxa"/>
          </w:tcPr>
          <w:p w14:paraId="3B7FD67C"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310" w:type="dxa"/>
          </w:tcPr>
          <w:p w14:paraId="38D6B9B6"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2580" w:type="dxa"/>
          </w:tcPr>
          <w:p w14:paraId="22F860BB"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4086" w:type="dxa"/>
          </w:tcPr>
          <w:p w14:paraId="698536F5" w14:textId="77777777" w:rsidR="00546D3F" w:rsidRDefault="00546D3F">
            <w:pPr>
              <w:pBdr>
                <w:top w:val="nil"/>
                <w:left w:val="nil"/>
                <w:bottom w:val="nil"/>
                <w:right w:val="nil"/>
                <w:between w:val="nil"/>
              </w:pBdr>
              <w:spacing w:before="10"/>
              <w:rPr>
                <w:rFonts w:ascii="Inter" w:eastAsia="Inter" w:hAnsi="Inter" w:cs="Inter"/>
                <w:color w:val="000000"/>
              </w:rPr>
            </w:pPr>
          </w:p>
        </w:tc>
        <w:tc>
          <w:tcPr>
            <w:tcW w:w="1559" w:type="dxa"/>
          </w:tcPr>
          <w:p w14:paraId="7BC1BAF2" w14:textId="77777777" w:rsidR="00546D3F" w:rsidRDefault="00546D3F">
            <w:pPr>
              <w:pBdr>
                <w:top w:val="nil"/>
                <w:left w:val="nil"/>
                <w:bottom w:val="nil"/>
                <w:right w:val="nil"/>
                <w:between w:val="nil"/>
              </w:pBdr>
              <w:spacing w:before="10"/>
              <w:rPr>
                <w:rFonts w:ascii="Inter" w:eastAsia="Inter" w:hAnsi="Inter" w:cs="Inter"/>
                <w:color w:val="000000"/>
              </w:rPr>
            </w:pPr>
          </w:p>
        </w:tc>
      </w:tr>
    </w:tbl>
    <w:p w14:paraId="61C988F9" w14:textId="77777777" w:rsidR="00546D3F" w:rsidRDefault="00546D3F">
      <w:pPr>
        <w:spacing w:before="10"/>
        <w:rPr>
          <w:rFonts w:ascii="Inter" w:eastAsia="Inter" w:hAnsi="Inter" w:cs="Inter"/>
        </w:rPr>
        <w:sectPr w:rsidR="00546D3F">
          <w:headerReference w:type="default" r:id="rId34"/>
          <w:pgSz w:w="11910" w:h="16840"/>
          <w:pgMar w:top="851" w:right="851" w:bottom="851" w:left="851" w:header="0" w:footer="745" w:gutter="0"/>
          <w:cols w:space="720"/>
        </w:sectPr>
      </w:pPr>
    </w:p>
    <w:p w14:paraId="5A9833C3" w14:textId="77777777" w:rsidR="00546D3F" w:rsidRDefault="00484D77" w:rsidP="5830210D">
      <w:pPr>
        <w:pStyle w:val="Heading1"/>
        <w:spacing w:before="10"/>
        <w:ind w:left="0"/>
        <w:rPr>
          <w:rFonts w:ascii="Trebuchet MS" w:eastAsia="Trebuchet MS" w:hAnsi="Trebuchet MS" w:cs="Trebuchet MS"/>
          <w:color w:val="00B050"/>
          <w:sz w:val="22"/>
          <w:szCs w:val="22"/>
        </w:rPr>
      </w:pPr>
      <w:bookmarkStart w:id="8" w:name="_heading=h.1t3h5sf"/>
      <w:bookmarkEnd w:id="8"/>
      <w:r w:rsidRPr="5830210D">
        <w:rPr>
          <w:rFonts w:ascii="Trebuchet MS" w:eastAsia="Trebuchet MS" w:hAnsi="Trebuchet MS" w:cs="Trebuchet MS"/>
          <w:color w:val="00B050"/>
          <w:sz w:val="22"/>
          <w:szCs w:val="22"/>
        </w:rPr>
        <w:lastRenderedPageBreak/>
        <w:t>Further guidance to inform and implement appeals procedures</w:t>
      </w:r>
    </w:p>
    <w:p w14:paraId="3B22BB7D" w14:textId="77777777" w:rsidR="00546D3F" w:rsidRDefault="00546D3F" w:rsidP="5830210D">
      <w:pPr>
        <w:pStyle w:val="Heading1"/>
        <w:spacing w:before="10"/>
        <w:ind w:left="0"/>
        <w:rPr>
          <w:rFonts w:ascii="Trebuchet MS" w:eastAsia="Trebuchet MS" w:hAnsi="Trebuchet MS" w:cs="Trebuchet MS"/>
          <w:sz w:val="22"/>
          <w:szCs w:val="22"/>
        </w:rPr>
      </w:pPr>
    </w:p>
    <w:p w14:paraId="16FE1407" w14:textId="77777777" w:rsidR="00546D3F" w:rsidRDefault="00484D77" w:rsidP="5830210D">
      <w:pPr>
        <w:pStyle w:val="Heading2"/>
        <w:spacing w:before="10"/>
        <w:ind w:left="0" w:firstLine="125"/>
        <w:rPr>
          <w:rFonts w:ascii="Trebuchet MS" w:eastAsia="Trebuchet MS" w:hAnsi="Trebuchet MS" w:cs="Trebuchet MS"/>
          <w:color w:val="00B050"/>
        </w:rPr>
      </w:pPr>
      <w:r w:rsidRPr="5830210D">
        <w:rPr>
          <w:rFonts w:ascii="Trebuchet MS" w:eastAsia="Trebuchet MS" w:hAnsi="Trebuchet MS" w:cs="Trebuchet MS"/>
          <w:color w:val="00B050"/>
        </w:rPr>
        <w:t>JCQ publications</w:t>
      </w:r>
    </w:p>
    <w:p w14:paraId="17B246DD" w14:textId="77777777" w:rsidR="00546D3F" w:rsidRDefault="00546D3F" w:rsidP="5830210D">
      <w:pPr>
        <w:pStyle w:val="Heading2"/>
        <w:spacing w:before="10"/>
        <w:ind w:left="0" w:firstLine="125"/>
        <w:rPr>
          <w:rFonts w:ascii="Trebuchet MS" w:eastAsia="Trebuchet MS" w:hAnsi="Trebuchet MS" w:cs="Trebuchet MS"/>
          <w:color w:val="00B050"/>
        </w:rPr>
      </w:pPr>
    </w:p>
    <w:p w14:paraId="7C22CE84"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right="966"/>
        <w:rPr>
          <w:rFonts w:ascii="Trebuchet MS" w:eastAsia="Trebuchet MS" w:hAnsi="Trebuchet MS" w:cs="Trebuchet MS"/>
          <w:color w:val="000000"/>
          <w:sz w:val="20"/>
          <w:szCs w:val="20"/>
        </w:rPr>
      </w:pPr>
      <w:r w:rsidRPr="5830210D">
        <w:rPr>
          <w:rFonts w:ascii="Trebuchet MS" w:eastAsia="Trebuchet MS" w:hAnsi="Trebuchet MS" w:cs="Trebuchet MS"/>
          <w:i/>
          <w:iCs/>
          <w:color w:val="333333"/>
        </w:rPr>
        <w:t>G</w:t>
      </w:r>
      <w:r w:rsidRPr="5830210D">
        <w:rPr>
          <w:rFonts w:ascii="Trebuchet MS" w:eastAsia="Trebuchet MS" w:hAnsi="Trebuchet MS" w:cs="Trebuchet MS"/>
          <w:i/>
          <w:iCs/>
          <w:color w:val="333333"/>
          <w:sz w:val="20"/>
          <w:szCs w:val="20"/>
        </w:rPr>
        <w:t xml:space="preserve">eneral Regulations for Approved </w:t>
      </w:r>
      <w:proofErr w:type="spellStart"/>
      <w:r w:rsidRPr="5830210D">
        <w:rPr>
          <w:rFonts w:ascii="Trebuchet MS" w:eastAsia="Trebuchet MS" w:hAnsi="Trebuchet MS" w:cs="Trebuchet MS"/>
          <w:i/>
          <w:iCs/>
          <w:color w:val="333333"/>
          <w:sz w:val="20"/>
          <w:szCs w:val="20"/>
        </w:rPr>
        <w:t>Centres</w:t>
      </w:r>
      <w:proofErr w:type="spellEnd"/>
      <w:r w:rsidRPr="5830210D">
        <w:rPr>
          <w:rFonts w:ascii="Trebuchet MS" w:eastAsia="Trebuchet MS" w:hAnsi="Trebuchet MS" w:cs="Trebuchet MS"/>
          <w:i/>
          <w:iCs/>
          <w:color w:val="0000FF"/>
          <w:sz w:val="20"/>
          <w:szCs w:val="20"/>
        </w:rPr>
        <w:t xml:space="preserve"> </w:t>
      </w:r>
      <w:hyperlink r:id="rId35">
        <w:r w:rsidRPr="5830210D">
          <w:rPr>
            <w:rFonts w:ascii="Trebuchet MS" w:eastAsia="Trebuchet MS" w:hAnsi="Trebuchet MS" w:cs="Trebuchet MS"/>
            <w:color w:val="0000FF"/>
            <w:sz w:val="20"/>
            <w:szCs w:val="20"/>
            <w:u w:val="single"/>
          </w:rPr>
          <w:t>https://www.jcq.org.uk/exams-office/general-</w:t>
        </w:r>
      </w:hyperlink>
      <w:r w:rsidRPr="5830210D">
        <w:rPr>
          <w:rFonts w:ascii="Trebuchet MS" w:eastAsia="Trebuchet MS" w:hAnsi="Trebuchet MS" w:cs="Trebuchet MS"/>
          <w:color w:val="0000FF"/>
          <w:sz w:val="20"/>
          <w:szCs w:val="20"/>
        </w:rPr>
        <w:t xml:space="preserve"> </w:t>
      </w:r>
      <w:hyperlink r:id="rId36">
        <w:r w:rsidRPr="5830210D">
          <w:rPr>
            <w:rFonts w:ascii="Trebuchet MS" w:eastAsia="Trebuchet MS" w:hAnsi="Trebuchet MS" w:cs="Trebuchet MS"/>
            <w:color w:val="0000FF"/>
            <w:sz w:val="20"/>
            <w:szCs w:val="20"/>
            <w:u w:val="single"/>
          </w:rPr>
          <w:t>regulations</w:t>
        </w:r>
      </w:hyperlink>
    </w:p>
    <w:p w14:paraId="5D27EA7D"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hanging="361"/>
        <w:rPr>
          <w:rFonts w:ascii="Trebuchet MS" w:eastAsia="Trebuchet MS" w:hAnsi="Trebuchet MS" w:cs="Trebuchet MS"/>
          <w:color w:val="000000"/>
          <w:sz w:val="20"/>
          <w:szCs w:val="20"/>
        </w:rPr>
      </w:pPr>
      <w:r w:rsidRPr="5830210D">
        <w:rPr>
          <w:rFonts w:ascii="Trebuchet MS" w:eastAsia="Trebuchet MS" w:hAnsi="Trebuchet MS" w:cs="Trebuchet MS"/>
          <w:i/>
          <w:iCs/>
          <w:color w:val="333333"/>
          <w:sz w:val="20"/>
          <w:szCs w:val="20"/>
        </w:rPr>
        <w:t xml:space="preserve">Post-Results Services  </w:t>
      </w:r>
      <w:r w:rsidRPr="5830210D">
        <w:rPr>
          <w:rFonts w:ascii="Trebuchet MS" w:eastAsia="Trebuchet MS" w:hAnsi="Trebuchet MS" w:cs="Trebuchet MS"/>
          <w:i/>
          <w:iCs/>
          <w:color w:val="0000FF"/>
          <w:sz w:val="20"/>
          <w:szCs w:val="20"/>
        </w:rPr>
        <w:t xml:space="preserve"> </w:t>
      </w:r>
      <w:hyperlink r:id="rId37">
        <w:r w:rsidRPr="5830210D">
          <w:rPr>
            <w:rFonts w:ascii="Trebuchet MS" w:eastAsia="Trebuchet MS" w:hAnsi="Trebuchet MS" w:cs="Trebuchet MS"/>
            <w:color w:val="0000FF"/>
            <w:sz w:val="20"/>
            <w:szCs w:val="20"/>
            <w:u w:val="single"/>
          </w:rPr>
          <w:t>https://www.jcq.org.uk/exams-office/post-results-services</w:t>
        </w:r>
      </w:hyperlink>
    </w:p>
    <w:p w14:paraId="6CEA0A3F"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hanging="361"/>
        <w:rPr>
          <w:rFonts w:ascii="Trebuchet MS" w:eastAsia="Trebuchet MS" w:hAnsi="Trebuchet MS" w:cs="Trebuchet MS"/>
          <w:i/>
          <w:iCs/>
          <w:color w:val="000000"/>
          <w:sz w:val="20"/>
          <w:szCs w:val="20"/>
        </w:rPr>
      </w:pPr>
      <w:r w:rsidRPr="5830210D">
        <w:rPr>
          <w:rFonts w:ascii="Trebuchet MS" w:eastAsia="Trebuchet MS" w:hAnsi="Trebuchet MS" w:cs="Trebuchet MS"/>
          <w:i/>
          <w:iCs/>
          <w:color w:val="333333"/>
          <w:sz w:val="20"/>
          <w:szCs w:val="20"/>
        </w:rPr>
        <w:t>JCQ Appeals Booklet (A guide to the awarding bodies’ appeals processes)</w:t>
      </w:r>
    </w:p>
    <w:p w14:paraId="3E7C2874" w14:textId="77777777" w:rsidR="00546D3F" w:rsidRDefault="00484D77" w:rsidP="5830210D">
      <w:pPr>
        <w:pBdr>
          <w:top w:val="nil"/>
          <w:left w:val="nil"/>
          <w:bottom w:val="nil"/>
          <w:right w:val="nil"/>
          <w:between w:val="nil"/>
        </w:pBdr>
        <w:spacing w:before="10"/>
        <w:ind w:left="851"/>
        <w:rPr>
          <w:rFonts w:ascii="Trebuchet MS" w:eastAsia="Trebuchet MS" w:hAnsi="Trebuchet MS" w:cs="Trebuchet MS"/>
          <w:color w:val="000000"/>
          <w:sz w:val="20"/>
          <w:szCs w:val="20"/>
        </w:rPr>
      </w:pPr>
      <w:hyperlink r:id="rId38">
        <w:r w:rsidRPr="5830210D">
          <w:rPr>
            <w:rFonts w:ascii="Trebuchet MS" w:eastAsia="Trebuchet MS" w:hAnsi="Trebuchet MS" w:cs="Trebuchet MS"/>
            <w:color w:val="0000FF"/>
            <w:sz w:val="20"/>
            <w:szCs w:val="20"/>
            <w:u w:val="single"/>
          </w:rPr>
          <w:t>https://www.jcq.org.uk/exams-office/appeals</w:t>
        </w:r>
      </w:hyperlink>
    </w:p>
    <w:p w14:paraId="1AFFD532"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hanging="361"/>
        <w:rPr>
          <w:rFonts w:ascii="Trebuchet MS" w:eastAsia="Trebuchet MS" w:hAnsi="Trebuchet MS" w:cs="Trebuchet MS"/>
          <w:i/>
          <w:iCs/>
          <w:color w:val="000000"/>
          <w:sz w:val="20"/>
          <w:szCs w:val="20"/>
        </w:rPr>
      </w:pPr>
      <w:r w:rsidRPr="5830210D">
        <w:rPr>
          <w:rFonts w:ascii="Trebuchet MS" w:eastAsia="Trebuchet MS" w:hAnsi="Trebuchet MS" w:cs="Trebuchet MS"/>
          <w:i/>
          <w:iCs/>
          <w:color w:val="333333"/>
          <w:sz w:val="20"/>
          <w:szCs w:val="20"/>
        </w:rPr>
        <w:t xml:space="preserve">Notice to </w:t>
      </w:r>
      <w:proofErr w:type="spellStart"/>
      <w:r w:rsidRPr="5830210D">
        <w:rPr>
          <w:rFonts w:ascii="Trebuchet MS" w:eastAsia="Trebuchet MS" w:hAnsi="Trebuchet MS" w:cs="Trebuchet MS"/>
          <w:i/>
          <w:iCs/>
          <w:color w:val="333333"/>
          <w:sz w:val="20"/>
          <w:szCs w:val="20"/>
        </w:rPr>
        <w:t>Centres</w:t>
      </w:r>
      <w:proofErr w:type="spellEnd"/>
      <w:r w:rsidRPr="5830210D">
        <w:rPr>
          <w:rFonts w:ascii="Trebuchet MS" w:eastAsia="Trebuchet MS" w:hAnsi="Trebuchet MS" w:cs="Trebuchet MS"/>
          <w:i/>
          <w:iCs/>
          <w:color w:val="333333"/>
          <w:sz w:val="20"/>
          <w:szCs w:val="20"/>
        </w:rPr>
        <w:t xml:space="preserve"> – informing candidates of their </w:t>
      </w:r>
      <w:proofErr w:type="spellStart"/>
      <w:r w:rsidRPr="5830210D">
        <w:rPr>
          <w:rFonts w:ascii="Trebuchet MS" w:eastAsia="Trebuchet MS" w:hAnsi="Trebuchet MS" w:cs="Trebuchet MS"/>
          <w:i/>
          <w:iCs/>
          <w:color w:val="333333"/>
          <w:sz w:val="20"/>
          <w:szCs w:val="20"/>
        </w:rPr>
        <w:t>centre</w:t>
      </w:r>
      <w:proofErr w:type="spellEnd"/>
      <w:r w:rsidRPr="5830210D">
        <w:rPr>
          <w:rFonts w:ascii="Trebuchet MS" w:eastAsia="Trebuchet MS" w:hAnsi="Trebuchet MS" w:cs="Trebuchet MS"/>
          <w:i/>
          <w:iCs/>
          <w:color w:val="333333"/>
          <w:sz w:val="20"/>
          <w:szCs w:val="20"/>
        </w:rPr>
        <w:t xml:space="preserve"> assessed marks</w:t>
      </w:r>
    </w:p>
    <w:p w14:paraId="0EDA3024" w14:textId="77777777" w:rsidR="00546D3F" w:rsidRDefault="00484D77" w:rsidP="5830210D">
      <w:pPr>
        <w:pBdr>
          <w:top w:val="nil"/>
          <w:left w:val="nil"/>
          <w:bottom w:val="nil"/>
          <w:right w:val="nil"/>
          <w:between w:val="nil"/>
        </w:pBdr>
        <w:spacing w:before="10"/>
        <w:ind w:left="851"/>
        <w:rPr>
          <w:rFonts w:ascii="Trebuchet MS" w:eastAsia="Trebuchet MS" w:hAnsi="Trebuchet MS" w:cs="Trebuchet MS"/>
          <w:color w:val="000000"/>
          <w:sz w:val="20"/>
          <w:szCs w:val="20"/>
        </w:rPr>
      </w:pPr>
      <w:hyperlink r:id="rId39">
        <w:r w:rsidRPr="5830210D">
          <w:rPr>
            <w:rFonts w:ascii="Trebuchet MS" w:eastAsia="Trebuchet MS" w:hAnsi="Trebuchet MS" w:cs="Trebuchet MS"/>
            <w:color w:val="0000FF"/>
            <w:sz w:val="20"/>
            <w:szCs w:val="20"/>
          </w:rPr>
          <w:t>https://www.jcq.org.uk/exams-office/non-examination-assessments</w:t>
        </w:r>
      </w:hyperlink>
    </w:p>
    <w:p w14:paraId="2A847A25" w14:textId="77777777" w:rsidR="00546D3F" w:rsidRDefault="00484D77" w:rsidP="5830210D">
      <w:pPr>
        <w:numPr>
          <w:ilvl w:val="1"/>
          <w:numId w:val="7"/>
        </w:numPr>
        <w:pBdr>
          <w:top w:val="nil"/>
          <w:left w:val="nil"/>
          <w:bottom w:val="nil"/>
          <w:right w:val="nil"/>
          <w:between w:val="nil"/>
        </w:pBdr>
        <w:spacing w:before="10"/>
        <w:ind w:left="851"/>
        <w:rPr>
          <w:rFonts w:ascii="Trebuchet MS" w:eastAsia="Trebuchet MS" w:hAnsi="Trebuchet MS" w:cs="Trebuchet MS"/>
          <w:color w:val="000000"/>
          <w:sz w:val="20"/>
          <w:szCs w:val="20"/>
        </w:rPr>
      </w:pPr>
      <w:r w:rsidRPr="5830210D">
        <w:rPr>
          <w:rFonts w:ascii="Trebuchet MS" w:eastAsia="Trebuchet MS" w:hAnsi="Trebuchet MS" w:cs="Trebuchet MS"/>
          <w:color w:val="333333"/>
          <w:sz w:val="20"/>
          <w:szCs w:val="20"/>
        </w:rPr>
        <w:t>Suspected</w:t>
      </w:r>
      <w:r>
        <w:tab/>
      </w:r>
      <w:r w:rsidRPr="5830210D">
        <w:rPr>
          <w:rFonts w:ascii="Trebuchet MS" w:eastAsia="Trebuchet MS" w:hAnsi="Trebuchet MS" w:cs="Trebuchet MS"/>
          <w:color w:val="333333"/>
          <w:sz w:val="20"/>
          <w:szCs w:val="20"/>
        </w:rPr>
        <w:t>Malpractice:</w:t>
      </w:r>
      <w:r>
        <w:tab/>
      </w:r>
      <w:r w:rsidRPr="5830210D">
        <w:rPr>
          <w:rFonts w:ascii="Trebuchet MS" w:eastAsia="Trebuchet MS" w:hAnsi="Trebuchet MS" w:cs="Trebuchet MS"/>
          <w:color w:val="333333"/>
          <w:sz w:val="20"/>
          <w:szCs w:val="20"/>
        </w:rPr>
        <w:t>Policies</w:t>
      </w:r>
      <w:r>
        <w:tab/>
      </w:r>
      <w:r w:rsidRPr="5830210D">
        <w:rPr>
          <w:rFonts w:ascii="Trebuchet MS" w:eastAsia="Trebuchet MS" w:hAnsi="Trebuchet MS" w:cs="Trebuchet MS"/>
          <w:color w:val="333333"/>
          <w:sz w:val="20"/>
          <w:szCs w:val="20"/>
        </w:rPr>
        <w:t>and</w:t>
      </w:r>
      <w:r>
        <w:tab/>
      </w:r>
      <w:r w:rsidRPr="5830210D">
        <w:rPr>
          <w:rFonts w:ascii="Trebuchet MS" w:eastAsia="Trebuchet MS" w:hAnsi="Trebuchet MS" w:cs="Trebuchet MS"/>
          <w:color w:val="333333"/>
          <w:sz w:val="20"/>
          <w:szCs w:val="20"/>
        </w:rPr>
        <w:t xml:space="preserve">Procedures </w:t>
      </w:r>
      <w:hyperlink r:id="rId40">
        <w:r w:rsidRPr="5830210D">
          <w:rPr>
            <w:rFonts w:ascii="Trebuchet MS" w:eastAsia="Trebuchet MS" w:hAnsi="Trebuchet MS" w:cs="Trebuchet MS"/>
            <w:color w:val="006FC0"/>
            <w:sz w:val="20"/>
            <w:szCs w:val="20"/>
          </w:rPr>
          <w:t>https://www.jcq.org.uk/exams-</w:t>
        </w:r>
      </w:hyperlink>
      <w:r w:rsidRPr="5830210D">
        <w:rPr>
          <w:rFonts w:ascii="Trebuchet MS" w:eastAsia="Trebuchet MS" w:hAnsi="Trebuchet MS" w:cs="Trebuchet MS"/>
          <w:color w:val="006FC0"/>
          <w:sz w:val="20"/>
          <w:szCs w:val="20"/>
        </w:rPr>
        <w:t xml:space="preserve"> </w:t>
      </w:r>
      <w:hyperlink r:id="rId41">
        <w:r w:rsidRPr="5830210D">
          <w:rPr>
            <w:rFonts w:ascii="Trebuchet MS" w:eastAsia="Trebuchet MS" w:hAnsi="Trebuchet MS" w:cs="Trebuchet MS"/>
            <w:color w:val="006FC0"/>
            <w:sz w:val="20"/>
            <w:szCs w:val="20"/>
            <w:u w:val="single"/>
          </w:rPr>
          <w:t>office/malpractice/</w:t>
        </w:r>
      </w:hyperlink>
    </w:p>
    <w:p w14:paraId="655DCCC6" w14:textId="77777777" w:rsidR="00546D3F" w:rsidRDefault="00484D77" w:rsidP="5830210D">
      <w:pPr>
        <w:numPr>
          <w:ilvl w:val="1"/>
          <w:numId w:val="7"/>
        </w:numPr>
        <w:pBdr>
          <w:top w:val="nil"/>
          <w:left w:val="nil"/>
          <w:bottom w:val="nil"/>
          <w:right w:val="nil"/>
          <w:between w:val="nil"/>
        </w:pBdr>
        <w:spacing w:before="10"/>
        <w:ind w:left="851"/>
        <w:rPr>
          <w:rFonts w:ascii="Trebuchet MS" w:eastAsia="Trebuchet MS" w:hAnsi="Trebuchet MS" w:cs="Trebuchet MS"/>
          <w:color w:val="000000"/>
          <w:sz w:val="20"/>
          <w:szCs w:val="20"/>
        </w:rPr>
      </w:pPr>
      <w:r w:rsidRPr="5830210D">
        <w:rPr>
          <w:rFonts w:ascii="Trebuchet MS" w:eastAsia="Trebuchet MS" w:hAnsi="Trebuchet MS" w:cs="Trebuchet MS"/>
          <w:color w:val="000000" w:themeColor="text1"/>
          <w:sz w:val="20"/>
          <w:szCs w:val="20"/>
        </w:rPr>
        <w:t>Access Arrangements and Reasonable Adjustments</w:t>
      </w:r>
      <w:r w:rsidRPr="5830210D">
        <w:rPr>
          <w:rFonts w:ascii="Trebuchet MS" w:eastAsia="Trebuchet MS" w:hAnsi="Trebuchet MS" w:cs="Trebuchet MS"/>
          <w:color w:val="006FC0"/>
          <w:sz w:val="20"/>
          <w:szCs w:val="20"/>
        </w:rPr>
        <w:t xml:space="preserve"> </w:t>
      </w:r>
      <w:hyperlink r:id="rId42">
        <w:r w:rsidRPr="5830210D">
          <w:rPr>
            <w:rFonts w:ascii="Trebuchet MS" w:eastAsia="Trebuchet MS" w:hAnsi="Trebuchet MS" w:cs="Trebuchet MS"/>
            <w:color w:val="006FC0"/>
            <w:sz w:val="20"/>
            <w:szCs w:val="20"/>
            <w:u w:val="single"/>
          </w:rPr>
          <w:t>https://www.jcq.org.uk/exams-office/access-</w:t>
        </w:r>
      </w:hyperlink>
      <w:r w:rsidRPr="5830210D">
        <w:rPr>
          <w:rFonts w:ascii="Trebuchet MS" w:eastAsia="Trebuchet MS" w:hAnsi="Trebuchet MS" w:cs="Trebuchet MS"/>
          <w:color w:val="006FC0"/>
          <w:sz w:val="20"/>
          <w:szCs w:val="20"/>
        </w:rPr>
        <w:t xml:space="preserve"> </w:t>
      </w:r>
      <w:hyperlink r:id="rId43">
        <w:r w:rsidRPr="5830210D">
          <w:rPr>
            <w:rFonts w:ascii="Trebuchet MS" w:eastAsia="Trebuchet MS" w:hAnsi="Trebuchet MS" w:cs="Trebuchet MS"/>
            <w:color w:val="006FC0"/>
            <w:sz w:val="20"/>
            <w:szCs w:val="20"/>
            <w:u w:val="single"/>
          </w:rPr>
          <w:t>arrangements-and-special-consideration/regulations-and-guidance/</w:t>
        </w:r>
      </w:hyperlink>
    </w:p>
    <w:p w14:paraId="5BA571F4"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right="309"/>
        <w:rPr>
          <w:rFonts w:ascii="Trebuchet MS" w:eastAsia="Trebuchet MS" w:hAnsi="Trebuchet MS" w:cs="Trebuchet MS"/>
          <w:color w:val="000000"/>
          <w:sz w:val="20"/>
          <w:szCs w:val="20"/>
        </w:rPr>
      </w:pPr>
      <w:r w:rsidRPr="5830210D">
        <w:rPr>
          <w:rFonts w:ascii="Trebuchet MS" w:eastAsia="Trebuchet MS" w:hAnsi="Trebuchet MS" w:cs="Trebuchet MS"/>
          <w:sz w:val="20"/>
          <w:szCs w:val="20"/>
        </w:rPr>
        <w:t>A guide to the special consideration process</w:t>
      </w:r>
      <w:r w:rsidRPr="5830210D">
        <w:rPr>
          <w:rFonts w:ascii="Trebuchet MS" w:eastAsia="Trebuchet MS" w:hAnsi="Trebuchet MS" w:cs="Trebuchet MS"/>
          <w:color w:val="006FC0"/>
          <w:sz w:val="20"/>
          <w:szCs w:val="20"/>
        </w:rPr>
        <w:t xml:space="preserve"> </w:t>
      </w:r>
      <w:hyperlink r:id="rId44">
        <w:r w:rsidRPr="5830210D">
          <w:rPr>
            <w:rFonts w:ascii="Trebuchet MS" w:eastAsia="Trebuchet MS" w:hAnsi="Trebuchet MS" w:cs="Trebuchet MS"/>
            <w:color w:val="006FC0"/>
            <w:sz w:val="20"/>
            <w:szCs w:val="20"/>
            <w:u w:val="single"/>
          </w:rPr>
          <w:t>https://www.jcq.org.uk/exams-office/access-arrangements-</w:t>
        </w:r>
      </w:hyperlink>
      <w:r w:rsidRPr="5830210D">
        <w:rPr>
          <w:rFonts w:ascii="Trebuchet MS" w:eastAsia="Trebuchet MS" w:hAnsi="Trebuchet MS" w:cs="Trebuchet MS"/>
          <w:color w:val="006FC0"/>
          <w:sz w:val="20"/>
          <w:szCs w:val="20"/>
        </w:rPr>
        <w:t xml:space="preserve"> </w:t>
      </w:r>
      <w:hyperlink r:id="rId45">
        <w:r w:rsidRPr="5830210D">
          <w:rPr>
            <w:rFonts w:ascii="Trebuchet MS" w:eastAsia="Trebuchet MS" w:hAnsi="Trebuchet MS" w:cs="Trebuchet MS"/>
            <w:color w:val="006FC0"/>
            <w:sz w:val="20"/>
            <w:szCs w:val="20"/>
            <w:u w:val="single"/>
          </w:rPr>
          <w:t>and-special-consideration/regulations-and-guidance/</w:t>
        </w:r>
      </w:hyperlink>
    </w:p>
    <w:p w14:paraId="5E862D87" w14:textId="233EB4E3" w:rsidR="7FCD4F17" w:rsidRDefault="7FCD4F17" w:rsidP="5830210D">
      <w:pPr>
        <w:pStyle w:val="Heading2"/>
        <w:spacing w:before="10"/>
        <w:ind w:left="851" w:firstLine="125"/>
        <w:rPr>
          <w:rFonts w:ascii="Trebuchet MS" w:eastAsia="Trebuchet MS" w:hAnsi="Trebuchet MS" w:cs="Trebuchet MS"/>
          <w:color w:val="333333"/>
          <w:sz w:val="20"/>
          <w:szCs w:val="20"/>
        </w:rPr>
      </w:pPr>
    </w:p>
    <w:p w14:paraId="1DA76D89" w14:textId="77777777" w:rsidR="00546D3F" w:rsidRDefault="00484D77" w:rsidP="5830210D">
      <w:pPr>
        <w:pStyle w:val="Heading2"/>
        <w:spacing w:before="10"/>
        <w:ind w:left="851"/>
        <w:rPr>
          <w:rFonts w:ascii="Trebuchet MS" w:eastAsia="Trebuchet MS" w:hAnsi="Trebuchet MS" w:cs="Trebuchet MS"/>
          <w:sz w:val="20"/>
          <w:szCs w:val="20"/>
        </w:rPr>
      </w:pPr>
      <w:proofErr w:type="spellStart"/>
      <w:r w:rsidRPr="5830210D">
        <w:rPr>
          <w:rFonts w:ascii="Trebuchet MS" w:eastAsia="Trebuchet MS" w:hAnsi="Trebuchet MS" w:cs="Trebuchet MS"/>
          <w:color w:val="333333"/>
          <w:sz w:val="20"/>
          <w:szCs w:val="20"/>
        </w:rPr>
        <w:t>Ofqual</w:t>
      </w:r>
      <w:proofErr w:type="spellEnd"/>
      <w:r w:rsidRPr="5830210D">
        <w:rPr>
          <w:rFonts w:ascii="Trebuchet MS" w:eastAsia="Trebuchet MS" w:hAnsi="Trebuchet MS" w:cs="Trebuchet MS"/>
          <w:color w:val="333333"/>
          <w:sz w:val="20"/>
          <w:szCs w:val="20"/>
        </w:rPr>
        <w:t xml:space="preserve"> publications</w:t>
      </w:r>
    </w:p>
    <w:p w14:paraId="76351F72" w14:textId="77777777" w:rsidR="00546D3F" w:rsidRDefault="00484D77" w:rsidP="5830210D">
      <w:pPr>
        <w:numPr>
          <w:ilvl w:val="1"/>
          <w:numId w:val="7"/>
        </w:numPr>
        <w:pBdr>
          <w:top w:val="nil"/>
          <w:left w:val="nil"/>
          <w:bottom w:val="nil"/>
          <w:right w:val="nil"/>
          <w:between w:val="nil"/>
        </w:pBdr>
        <w:tabs>
          <w:tab w:val="left" w:pos="845"/>
          <w:tab w:val="left" w:pos="847"/>
        </w:tabs>
        <w:spacing w:before="10"/>
        <w:ind w:left="851" w:hanging="361"/>
        <w:rPr>
          <w:rFonts w:ascii="Trebuchet MS" w:eastAsia="Trebuchet MS" w:hAnsi="Trebuchet MS" w:cs="Trebuchet MS"/>
          <w:i/>
          <w:iCs/>
          <w:sz w:val="20"/>
          <w:szCs w:val="20"/>
        </w:rPr>
      </w:pPr>
      <w:r w:rsidRPr="5830210D">
        <w:rPr>
          <w:rFonts w:ascii="Trebuchet MS" w:eastAsia="Trebuchet MS" w:hAnsi="Trebuchet MS" w:cs="Trebuchet MS"/>
          <w:i/>
          <w:iCs/>
          <w:sz w:val="20"/>
          <w:szCs w:val="20"/>
        </w:rPr>
        <w:t>GCSE (9 to 1) qualification-level conditions and requirements</w:t>
      </w:r>
    </w:p>
    <w:p w14:paraId="13DC7FC3" w14:textId="77777777" w:rsidR="00546D3F" w:rsidRDefault="00484D77" w:rsidP="5830210D">
      <w:pPr>
        <w:pBdr>
          <w:top w:val="nil"/>
          <w:left w:val="nil"/>
          <w:bottom w:val="nil"/>
          <w:right w:val="nil"/>
          <w:between w:val="nil"/>
        </w:pBdr>
        <w:spacing w:before="10"/>
        <w:ind w:left="851"/>
        <w:rPr>
          <w:rFonts w:ascii="Trebuchet MS" w:eastAsia="Trebuchet MS" w:hAnsi="Trebuchet MS" w:cs="Trebuchet MS"/>
          <w:color w:val="000000"/>
          <w:sz w:val="20"/>
          <w:szCs w:val="20"/>
        </w:rPr>
      </w:pPr>
      <w:hyperlink r:id="rId46">
        <w:r w:rsidRPr="5830210D">
          <w:rPr>
            <w:rFonts w:ascii="Trebuchet MS" w:eastAsia="Trebuchet MS" w:hAnsi="Trebuchet MS" w:cs="Trebuchet MS"/>
            <w:color w:val="0000FF"/>
            <w:sz w:val="20"/>
            <w:szCs w:val="20"/>
            <w:u w:val="single"/>
          </w:rPr>
          <w:t>https://www.gov.uk/government/publications/gcse-9-to-1-qualification-level-conditions</w:t>
        </w:r>
      </w:hyperlink>
    </w:p>
    <w:p w14:paraId="6BF89DA3" w14:textId="77777777" w:rsidR="00546D3F" w:rsidRDefault="00546D3F" w:rsidP="5830210D">
      <w:pPr>
        <w:pBdr>
          <w:top w:val="nil"/>
          <w:left w:val="nil"/>
          <w:bottom w:val="nil"/>
          <w:right w:val="nil"/>
          <w:between w:val="nil"/>
        </w:pBdr>
        <w:tabs>
          <w:tab w:val="left" w:pos="845"/>
          <w:tab w:val="left" w:pos="847"/>
        </w:tabs>
        <w:spacing w:before="10"/>
        <w:ind w:right="1708"/>
        <w:rPr>
          <w:rFonts w:ascii="Trebuchet MS" w:eastAsia="Trebuchet MS" w:hAnsi="Trebuchet MS" w:cs="Trebuchet MS"/>
          <w:color w:val="000000"/>
          <w:sz w:val="20"/>
          <w:szCs w:val="20"/>
        </w:rPr>
      </w:pPr>
    </w:p>
    <w:sectPr w:rsidR="00546D3F">
      <w:headerReference w:type="default" r:id="rId47"/>
      <w:pgSz w:w="11910" w:h="16840"/>
      <w:pgMar w:top="851" w:right="851" w:bottom="851" w:left="851"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176F" w14:textId="77777777" w:rsidR="00052AFF" w:rsidRDefault="00052AFF">
      <w:r>
        <w:separator/>
      </w:r>
    </w:p>
  </w:endnote>
  <w:endnote w:type="continuationSeparator" w:id="0">
    <w:p w14:paraId="3672FDF0" w14:textId="77777777" w:rsidR="00052AFF" w:rsidRDefault="00052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76832" w14:textId="77777777" w:rsidR="00052AFF" w:rsidRDefault="00052AFF">
      <w:r>
        <w:separator/>
      </w:r>
    </w:p>
  </w:footnote>
  <w:footnote w:type="continuationSeparator" w:id="0">
    <w:p w14:paraId="2DCA0A03" w14:textId="77777777" w:rsidR="00052AFF" w:rsidRDefault="00052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D387855" w14:paraId="13E19DB6" w14:textId="77777777" w:rsidTr="0D387855">
      <w:trPr>
        <w:trHeight w:val="300"/>
      </w:trPr>
      <w:tc>
        <w:tcPr>
          <w:tcW w:w="3400" w:type="dxa"/>
        </w:tcPr>
        <w:p w14:paraId="1FD052C2" w14:textId="0230B81C" w:rsidR="0D387855" w:rsidRDefault="0D387855" w:rsidP="0D387855">
          <w:pPr>
            <w:pStyle w:val="Header"/>
            <w:ind w:left="-115"/>
          </w:pPr>
        </w:p>
      </w:tc>
      <w:tc>
        <w:tcPr>
          <w:tcW w:w="3400" w:type="dxa"/>
        </w:tcPr>
        <w:p w14:paraId="594BBD8A" w14:textId="016B8E90" w:rsidR="0D387855" w:rsidRDefault="0D387855" w:rsidP="0D387855">
          <w:pPr>
            <w:pStyle w:val="Header"/>
            <w:jc w:val="center"/>
          </w:pPr>
        </w:p>
      </w:tc>
      <w:tc>
        <w:tcPr>
          <w:tcW w:w="3400" w:type="dxa"/>
        </w:tcPr>
        <w:p w14:paraId="05551EF9" w14:textId="40238A7A" w:rsidR="0D387855" w:rsidRDefault="0D387855" w:rsidP="0D387855">
          <w:pPr>
            <w:pStyle w:val="Header"/>
            <w:ind w:right="-115"/>
            <w:jc w:val="right"/>
          </w:pPr>
        </w:p>
      </w:tc>
    </w:tr>
  </w:tbl>
  <w:p w14:paraId="2F766A7D" w14:textId="36BADD2D" w:rsidR="0D387855" w:rsidRDefault="0D387855" w:rsidP="0D387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D387855" w14:paraId="58960D61" w14:textId="77777777" w:rsidTr="0D387855">
      <w:trPr>
        <w:trHeight w:val="300"/>
      </w:trPr>
      <w:tc>
        <w:tcPr>
          <w:tcW w:w="3400" w:type="dxa"/>
        </w:tcPr>
        <w:p w14:paraId="7446E759" w14:textId="43BC71DF" w:rsidR="0D387855" w:rsidRDefault="0D387855" w:rsidP="0D387855">
          <w:pPr>
            <w:pStyle w:val="Header"/>
            <w:ind w:left="-115"/>
          </w:pPr>
        </w:p>
      </w:tc>
      <w:tc>
        <w:tcPr>
          <w:tcW w:w="3400" w:type="dxa"/>
        </w:tcPr>
        <w:p w14:paraId="714FBC81" w14:textId="22CB2F43" w:rsidR="0D387855" w:rsidRDefault="0D387855" w:rsidP="0D387855">
          <w:pPr>
            <w:pStyle w:val="Header"/>
            <w:jc w:val="center"/>
          </w:pPr>
        </w:p>
      </w:tc>
      <w:tc>
        <w:tcPr>
          <w:tcW w:w="3400" w:type="dxa"/>
        </w:tcPr>
        <w:p w14:paraId="7677C00A" w14:textId="5430A8E7" w:rsidR="0D387855" w:rsidRDefault="0D387855" w:rsidP="0D387855">
          <w:pPr>
            <w:pStyle w:val="Header"/>
            <w:ind w:right="-115"/>
            <w:jc w:val="right"/>
          </w:pPr>
        </w:p>
      </w:tc>
    </w:tr>
  </w:tbl>
  <w:p w14:paraId="34F31E61" w14:textId="59D8587B" w:rsidR="0D387855" w:rsidRDefault="0D387855" w:rsidP="0D387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D387855" w14:paraId="7965B9EF" w14:textId="77777777" w:rsidTr="0D387855">
      <w:trPr>
        <w:trHeight w:val="300"/>
      </w:trPr>
      <w:tc>
        <w:tcPr>
          <w:tcW w:w="3400" w:type="dxa"/>
        </w:tcPr>
        <w:p w14:paraId="70151CBC" w14:textId="09C62B02" w:rsidR="0D387855" w:rsidRDefault="0D387855" w:rsidP="0D387855">
          <w:pPr>
            <w:pStyle w:val="Header"/>
            <w:ind w:left="-115"/>
          </w:pPr>
        </w:p>
      </w:tc>
      <w:tc>
        <w:tcPr>
          <w:tcW w:w="3400" w:type="dxa"/>
        </w:tcPr>
        <w:p w14:paraId="084474A5" w14:textId="55A7641E" w:rsidR="0D387855" w:rsidRDefault="0D387855" w:rsidP="0D387855">
          <w:pPr>
            <w:pStyle w:val="Header"/>
            <w:jc w:val="center"/>
          </w:pPr>
        </w:p>
      </w:tc>
      <w:tc>
        <w:tcPr>
          <w:tcW w:w="3400" w:type="dxa"/>
        </w:tcPr>
        <w:p w14:paraId="6A58E2DE" w14:textId="0CAD2F70" w:rsidR="0D387855" w:rsidRDefault="0D387855" w:rsidP="0D387855">
          <w:pPr>
            <w:pStyle w:val="Header"/>
            <w:ind w:right="-115"/>
            <w:jc w:val="right"/>
          </w:pPr>
        </w:p>
      </w:tc>
    </w:tr>
  </w:tbl>
  <w:p w14:paraId="35E323EA" w14:textId="3ED9288F" w:rsidR="0D387855" w:rsidRDefault="0D387855" w:rsidP="0D387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D387855" w14:paraId="23AC7206" w14:textId="77777777" w:rsidTr="0D387855">
      <w:trPr>
        <w:trHeight w:val="300"/>
      </w:trPr>
      <w:tc>
        <w:tcPr>
          <w:tcW w:w="3400" w:type="dxa"/>
        </w:tcPr>
        <w:p w14:paraId="74CF8F91" w14:textId="799E405E" w:rsidR="0D387855" w:rsidRDefault="0D387855" w:rsidP="0D387855">
          <w:pPr>
            <w:pStyle w:val="Header"/>
            <w:ind w:left="-115"/>
          </w:pPr>
        </w:p>
      </w:tc>
      <w:tc>
        <w:tcPr>
          <w:tcW w:w="3400" w:type="dxa"/>
        </w:tcPr>
        <w:p w14:paraId="0A6248E6" w14:textId="7A21E0E2" w:rsidR="0D387855" w:rsidRDefault="0D387855" w:rsidP="0D387855">
          <w:pPr>
            <w:pStyle w:val="Header"/>
            <w:jc w:val="center"/>
          </w:pPr>
        </w:p>
      </w:tc>
      <w:tc>
        <w:tcPr>
          <w:tcW w:w="3400" w:type="dxa"/>
        </w:tcPr>
        <w:p w14:paraId="0435D175" w14:textId="21E1EAC4" w:rsidR="0D387855" w:rsidRDefault="0D387855" w:rsidP="0D387855">
          <w:pPr>
            <w:pStyle w:val="Header"/>
            <w:ind w:right="-115"/>
            <w:jc w:val="right"/>
          </w:pPr>
        </w:p>
      </w:tc>
    </w:tr>
  </w:tbl>
  <w:p w14:paraId="3CDA2615" w14:textId="27EA1E50" w:rsidR="0D387855" w:rsidRDefault="0D387855" w:rsidP="0D3878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D387855" w14:paraId="69AC36B1" w14:textId="77777777" w:rsidTr="0D387855">
      <w:trPr>
        <w:trHeight w:val="300"/>
      </w:trPr>
      <w:tc>
        <w:tcPr>
          <w:tcW w:w="3400" w:type="dxa"/>
        </w:tcPr>
        <w:p w14:paraId="15586AD5" w14:textId="4F6F7A67" w:rsidR="0D387855" w:rsidRDefault="0D387855" w:rsidP="0D387855">
          <w:pPr>
            <w:pStyle w:val="Header"/>
            <w:ind w:left="-115"/>
          </w:pPr>
        </w:p>
      </w:tc>
      <w:tc>
        <w:tcPr>
          <w:tcW w:w="3400" w:type="dxa"/>
        </w:tcPr>
        <w:p w14:paraId="0A3D62A1" w14:textId="19AE240E" w:rsidR="0D387855" w:rsidRDefault="0D387855" w:rsidP="0D387855">
          <w:pPr>
            <w:pStyle w:val="Header"/>
            <w:jc w:val="center"/>
          </w:pPr>
        </w:p>
      </w:tc>
      <w:tc>
        <w:tcPr>
          <w:tcW w:w="3400" w:type="dxa"/>
        </w:tcPr>
        <w:p w14:paraId="3186A2C3" w14:textId="43321A76" w:rsidR="0D387855" w:rsidRDefault="0D387855" w:rsidP="0D387855">
          <w:pPr>
            <w:pStyle w:val="Header"/>
            <w:ind w:right="-115"/>
            <w:jc w:val="right"/>
          </w:pPr>
        </w:p>
      </w:tc>
    </w:tr>
  </w:tbl>
  <w:p w14:paraId="2527BD05" w14:textId="27A08ECE" w:rsidR="0D387855" w:rsidRDefault="0D387855" w:rsidP="0D387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1C1"/>
    <w:multiLevelType w:val="multilevel"/>
    <w:tmpl w:val="FFFFFFFF"/>
    <w:lvl w:ilvl="0">
      <w:start w:val="1"/>
      <w:numFmt w:val="bullet"/>
      <w:lvlText w:val="●"/>
      <w:lvlJc w:val="left"/>
      <w:pPr>
        <w:ind w:left="360" w:hanging="360"/>
      </w:pPr>
      <w:rPr>
        <w:rFonts w:ascii="Noto Sans Symbols" w:eastAsia="Noto Sans Symbols" w:hAnsi="Noto Sans Symbols" w:cs="Noto Sans Symbols"/>
        <w:color w:val="00B050"/>
        <w:sz w:val="20"/>
        <w:szCs w:val="20"/>
      </w:rPr>
    </w:lvl>
    <w:lvl w:ilvl="1">
      <w:numFmt w:val="bullet"/>
      <w:lvlText w:val="•"/>
      <w:lvlJc w:val="left"/>
      <w:pPr>
        <w:ind w:left="1358" w:hanging="359"/>
      </w:pPr>
    </w:lvl>
    <w:lvl w:ilvl="2">
      <w:numFmt w:val="bullet"/>
      <w:lvlText w:val="•"/>
      <w:lvlJc w:val="left"/>
      <w:pPr>
        <w:ind w:left="2357" w:hanging="360"/>
      </w:pPr>
    </w:lvl>
    <w:lvl w:ilvl="3">
      <w:numFmt w:val="bullet"/>
      <w:lvlText w:val="•"/>
      <w:lvlJc w:val="left"/>
      <w:pPr>
        <w:ind w:left="3355" w:hanging="360"/>
      </w:pPr>
    </w:lvl>
    <w:lvl w:ilvl="4">
      <w:numFmt w:val="bullet"/>
      <w:lvlText w:val="•"/>
      <w:lvlJc w:val="left"/>
      <w:pPr>
        <w:ind w:left="4354" w:hanging="360"/>
      </w:pPr>
    </w:lvl>
    <w:lvl w:ilvl="5">
      <w:numFmt w:val="bullet"/>
      <w:lvlText w:val="•"/>
      <w:lvlJc w:val="left"/>
      <w:pPr>
        <w:ind w:left="5353" w:hanging="360"/>
      </w:pPr>
    </w:lvl>
    <w:lvl w:ilvl="6">
      <w:numFmt w:val="bullet"/>
      <w:lvlText w:val="•"/>
      <w:lvlJc w:val="left"/>
      <w:pPr>
        <w:ind w:left="6351" w:hanging="360"/>
      </w:pPr>
    </w:lvl>
    <w:lvl w:ilvl="7">
      <w:numFmt w:val="bullet"/>
      <w:lvlText w:val="•"/>
      <w:lvlJc w:val="left"/>
      <w:pPr>
        <w:ind w:left="7350" w:hanging="360"/>
      </w:pPr>
    </w:lvl>
    <w:lvl w:ilvl="8">
      <w:numFmt w:val="bullet"/>
      <w:lvlText w:val="•"/>
      <w:lvlJc w:val="left"/>
      <w:pPr>
        <w:ind w:left="8349" w:hanging="360"/>
      </w:pPr>
    </w:lvl>
  </w:abstractNum>
  <w:abstractNum w:abstractNumId="1" w15:restartNumberingAfterBreak="0">
    <w:nsid w:val="0E783881"/>
    <w:multiLevelType w:val="multilevel"/>
    <w:tmpl w:val="FFFFFFFF"/>
    <w:lvl w:ilvl="0">
      <w:start w:val="2"/>
      <w:numFmt w:val="decimal"/>
      <w:lvlText w:val="%1."/>
      <w:lvlJc w:val="left"/>
      <w:pPr>
        <w:ind w:left="284" w:hanging="284"/>
      </w:pPr>
      <w:rPr>
        <w:rFonts w:ascii="Cambria" w:eastAsia="Cambria" w:hAnsi="Cambria" w:cs="Cambria"/>
        <w:b/>
        <w:color w:val="000000"/>
        <w:sz w:val="24"/>
        <w:szCs w:val="24"/>
      </w:rPr>
    </w:lvl>
    <w:lvl w:ilvl="1">
      <w:start w:val="1"/>
      <w:numFmt w:val="bullet"/>
      <w:lvlText w:val="●"/>
      <w:lvlJc w:val="left"/>
      <w:pPr>
        <w:ind w:left="360" w:hanging="360"/>
      </w:pPr>
      <w:rPr>
        <w:rFonts w:ascii="Noto Sans Symbols" w:eastAsia="Noto Sans Symbols" w:hAnsi="Noto Sans Symbols" w:cs="Noto Sans Symbols"/>
        <w:color w:val="00B050"/>
        <w:sz w:val="22"/>
        <w:szCs w:val="22"/>
      </w:rPr>
    </w:lvl>
    <w:lvl w:ilvl="2">
      <w:start w:val="1"/>
      <w:numFmt w:val="bullet"/>
      <w:lvlText w:val="▪"/>
      <w:lvlJc w:val="left"/>
      <w:pPr>
        <w:ind w:left="360" w:hanging="360"/>
      </w:pPr>
      <w:rPr>
        <w:rFonts w:ascii="Noto Sans Symbols" w:eastAsia="Noto Sans Symbols" w:hAnsi="Noto Sans Symbols" w:cs="Noto Sans Symbols"/>
        <w:color w:val="00B050"/>
        <w:sz w:val="22"/>
        <w:szCs w:val="22"/>
      </w:rPr>
    </w:lvl>
    <w:lvl w:ilvl="3">
      <w:numFmt w:val="bullet"/>
      <w:lvlText w:val="•"/>
      <w:lvlJc w:val="left"/>
      <w:pPr>
        <w:ind w:left="2599" w:hanging="360"/>
      </w:pPr>
    </w:lvl>
    <w:lvl w:ilvl="4">
      <w:numFmt w:val="bullet"/>
      <w:lvlText w:val="•"/>
      <w:lvlJc w:val="left"/>
      <w:pPr>
        <w:ind w:left="3757" w:hanging="360"/>
      </w:pPr>
    </w:lvl>
    <w:lvl w:ilvl="5">
      <w:numFmt w:val="bullet"/>
      <w:lvlText w:val="•"/>
      <w:lvlJc w:val="left"/>
      <w:pPr>
        <w:ind w:left="4915" w:hanging="360"/>
      </w:pPr>
    </w:lvl>
    <w:lvl w:ilvl="6">
      <w:numFmt w:val="bullet"/>
      <w:lvlText w:val="•"/>
      <w:lvlJc w:val="left"/>
      <w:pPr>
        <w:ind w:left="6074" w:hanging="360"/>
      </w:pPr>
    </w:lvl>
    <w:lvl w:ilvl="7">
      <w:numFmt w:val="bullet"/>
      <w:lvlText w:val="•"/>
      <w:lvlJc w:val="left"/>
      <w:pPr>
        <w:ind w:left="7232" w:hanging="360"/>
      </w:pPr>
    </w:lvl>
    <w:lvl w:ilvl="8">
      <w:numFmt w:val="bullet"/>
      <w:lvlText w:val="•"/>
      <w:lvlJc w:val="left"/>
      <w:pPr>
        <w:ind w:left="8390" w:hanging="360"/>
      </w:pPr>
    </w:lvl>
  </w:abstractNum>
  <w:abstractNum w:abstractNumId="2" w15:restartNumberingAfterBreak="0">
    <w:nsid w:val="0ED53821"/>
    <w:multiLevelType w:val="hybridMultilevel"/>
    <w:tmpl w:val="1C425706"/>
    <w:lvl w:ilvl="0" w:tplc="086C986A">
      <w:start w:val="1"/>
      <w:numFmt w:val="bullet"/>
      <w:lvlText w:val=""/>
      <w:lvlJc w:val="left"/>
      <w:pPr>
        <w:ind w:left="720" w:hanging="360"/>
      </w:pPr>
      <w:rPr>
        <w:rFonts w:ascii="Symbol" w:hAnsi="Symbol" w:hint="default"/>
      </w:rPr>
    </w:lvl>
    <w:lvl w:ilvl="1" w:tplc="891C85A2">
      <w:start w:val="1"/>
      <w:numFmt w:val="bullet"/>
      <w:lvlText w:val="o"/>
      <w:lvlJc w:val="left"/>
      <w:pPr>
        <w:ind w:left="1440" w:hanging="360"/>
      </w:pPr>
      <w:rPr>
        <w:rFonts w:ascii="Courier New" w:hAnsi="Courier New" w:hint="default"/>
      </w:rPr>
    </w:lvl>
    <w:lvl w:ilvl="2" w:tplc="18E8C8FC">
      <w:start w:val="1"/>
      <w:numFmt w:val="bullet"/>
      <w:lvlText w:val=""/>
      <w:lvlJc w:val="left"/>
      <w:pPr>
        <w:ind w:left="2160" w:hanging="360"/>
      </w:pPr>
      <w:rPr>
        <w:rFonts w:ascii="Wingdings" w:hAnsi="Wingdings" w:hint="default"/>
      </w:rPr>
    </w:lvl>
    <w:lvl w:ilvl="3" w:tplc="0D749E96">
      <w:start w:val="1"/>
      <w:numFmt w:val="bullet"/>
      <w:lvlText w:val=""/>
      <w:lvlJc w:val="left"/>
      <w:pPr>
        <w:ind w:left="2880" w:hanging="360"/>
      </w:pPr>
      <w:rPr>
        <w:rFonts w:ascii="Symbol" w:hAnsi="Symbol" w:hint="default"/>
      </w:rPr>
    </w:lvl>
    <w:lvl w:ilvl="4" w:tplc="6C046894">
      <w:start w:val="1"/>
      <w:numFmt w:val="bullet"/>
      <w:lvlText w:val="o"/>
      <w:lvlJc w:val="left"/>
      <w:pPr>
        <w:ind w:left="3600" w:hanging="360"/>
      </w:pPr>
      <w:rPr>
        <w:rFonts w:ascii="Courier New" w:hAnsi="Courier New" w:hint="default"/>
      </w:rPr>
    </w:lvl>
    <w:lvl w:ilvl="5" w:tplc="5142D186">
      <w:start w:val="1"/>
      <w:numFmt w:val="bullet"/>
      <w:lvlText w:val=""/>
      <w:lvlJc w:val="left"/>
      <w:pPr>
        <w:ind w:left="4320" w:hanging="360"/>
      </w:pPr>
      <w:rPr>
        <w:rFonts w:ascii="Wingdings" w:hAnsi="Wingdings" w:hint="default"/>
      </w:rPr>
    </w:lvl>
    <w:lvl w:ilvl="6" w:tplc="8A36C5F4">
      <w:start w:val="1"/>
      <w:numFmt w:val="bullet"/>
      <w:lvlText w:val=""/>
      <w:lvlJc w:val="left"/>
      <w:pPr>
        <w:ind w:left="5040" w:hanging="360"/>
      </w:pPr>
      <w:rPr>
        <w:rFonts w:ascii="Symbol" w:hAnsi="Symbol" w:hint="default"/>
      </w:rPr>
    </w:lvl>
    <w:lvl w:ilvl="7" w:tplc="B3845C48">
      <w:start w:val="1"/>
      <w:numFmt w:val="bullet"/>
      <w:lvlText w:val="o"/>
      <w:lvlJc w:val="left"/>
      <w:pPr>
        <w:ind w:left="5760" w:hanging="360"/>
      </w:pPr>
      <w:rPr>
        <w:rFonts w:ascii="Courier New" w:hAnsi="Courier New" w:hint="default"/>
      </w:rPr>
    </w:lvl>
    <w:lvl w:ilvl="8" w:tplc="9CDE591E">
      <w:start w:val="1"/>
      <w:numFmt w:val="bullet"/>
      <w:lvlText w:val=""/>
      <w:lvlJc w:val="left"/>
      <w:pPr>
        <w:ind w:left="6480" w:hanging="360"/>
      </w:pPr>
      <w:rPr>
        <w:rFonts w:ascii="Wingdings" w:hAnsi="Wingdings" w:hint="default"/>
      </w:rPr>
    </w:lvl>
  </w:abstractNum>
  <w:abstractNum w:abstractNumId="3" w15:restartNumberingAfterBreak="0">
    <w:nsid w:val="102A5554"/>
    <w:multiLevelType w:val="multilevel"/>
    <w:tmpl w:val="FFFFFFFF"/>
    <w:lvl w:ilvl="0">
      <w:start w:val="1"/>
      <w:numFmt w:val="bullet"/>
      <w:lvlText w:val="●"/>
      <w:lvlJc w:val="left"/>
      <w:pPr>
        <w:ind w:left="360" w:hanging="360"/>
      </w:pPr>
      <w:rPr>
        <w:rFonts w:ascii="Noto Sans Symbols" w:eastAsia="Noto Sans Symbols" w:hAnsi="Noto Sans Symbols" w:cs="Noto Sans Symbols"/>
        <w:color w:val="00B050"/>
        <w:sz w:val="22"/>
        <w:szCs w:val="22"/>
      </w:rPr>
    </w:lvl>
    <w:lvl w:ilvl="1">
      <w:numFmt w:val="bullet"/>
      <w:lvlText w:val="•"/>
      <w:lvlJc w:val="left"/>
      <w:pPr>
        <w:ind w:left="1354" w:hanging="360"/>
      </w:pPr>
    </w:lvl>
    <w:lvl w:ilvl="2">
      <w:numFmt w:val="bullet"/>
      <w:lvlText w:val="•"/>
      <w:lvlJc w:val="left"/>
      <w:pPr>
        <w:ind w:left="2355" w:hanging="360"/>
      </w:pPr>
    </w:lvl>
    <w:lvl w:ilvl="3">
      <w:numFmt w:val="bullet"/>
      <w:lvlText w:val="•"/>
      <w:lvlJc w:val="left"/>
      <w:pPr>
        <w:ind w:left="3355" w:hanging="360"/>
      </w:pPr>
    </w:lvl>
    <w:lvl w:ilvl="4">
      <w:numFmt w:val="bullet"/>
      <w:lvlText w:val="•"/>
      <w:lvlJc w:val="left"/>
      <w:pPr>
        <w:ind w:left="4356" w:hanging="360"/>
      </w:pPr>
    </w:lvl>
    <w:lvl w:ilvl="5">
      <w:numFmt w:val="bullet"/>
      <w:lvlText w:val="•"/>
      <w:lvlJc w:val="left"/>
      <w:pPr>
        <w:ind w:left="5357" w:hanging="360"/>
      </w:pPr>
    </w:lvl>
    <w:lvl w:ilvl="6">
      <w:numFmt w:val="bullet"/>
      <w:lvlText w:val="•"/>
      <w:lvlJc w:val="left"/>
      <w:pPr>
        <w:ind w:left="6357" w:hanging="360"/>
      </w:pPr>
    </w:lvl>
    <w:lvl w:ilvl="7">
      <w:numFmt w:val="bullet"/>
      <w:lvlText w:val="•"/>
      <w:lvlJc w:val="left"/>
      <w:pPr>
        <w:ind w:left="7358" w:hanging="360"/>
      </w:pPr>
    </w:lvl>
    <w:lvl w:ilvl="8">
      <w:numFmt w:val="bullet"/>
      <w:lvlText w:val="•"/>
      <w:lvlJc w:val="left"/>
      <w:pPr>
        <w:ind w:left="8359" w:hanging="360"/>
      </w:pPr>
    </w:lvl>
  </w:abstractNum>
  <w:abstractNum w:abstractNumId="4" w15:restartNumberingAfterBreak="0">
    <w:nsid w:val="245A58ED"/>
    <w:multiLevelType w:val="multilevel"/>
    <w:tmpl w:val="FFFFFFFF"/>
    <w:lvl w:ilvl="0">
      <w:start w:val="1"/>
      <w:numFmt w:val="bullet"/>
      <w:lvlText w:val="●"/>
      <w:lvlJc w:val="left"/>
      <w:pPr>
        <w:ind w:left="846" w:hanging="360"/>
      </w:pPr>
      <w:rPr>
        <w:rFonts w:ascii="Noto Sans Symbols" w:eastAsia="Noto Sans Symbols" w:hAnsi="Noto Sans Symbols" w:cs="Noto Sans Symbols"/>
        <w:color w:val="00B050"/>
        <w:sz w:val="22"/>
        <w:szCs w:val="22"/>
      </w:rPr>
    </w:lvl>
    <w:lvl w:ilvl="1">
      <w:numFmt w:val="bullet"/>
      <w:lvlText w:val="•"/>
      <w:lvlJc w:val="left"/>
      <w:pPr>
        <w:ind w:left="1840" w:hanging="360"/>
      </w:pPr>
    </w:lvl>
    <w:lvl w:ilvl="2">
      <w:numFmt w:val="bullet"/>
      <w:lvlText w:val="•"/>
      <w:lvlJc w:val="left"/>
      <w:pPr>
        <w:ind w:left="2841" w:hanging="360"/>
      </w:pPr>
    </w:lvl>
    <w:lvl w:ilvl="3">
      <w:numFmt w:val="bullet"/>
      <w:lvlText w:val="•"/>
      <w:lvlJc w:val="left"/>
      <w:pPr>
        <w:ind w:left="3841" w:hanging="360"/>
      </w:pPr>
    </w:lvl>
    <w:lvl w:ilvl="4">
      <w:numFmt w:val="bullet"/>
      <w:lvlText w:val="•"/>
      <w:lvlJc w:val="left"/>
      <w:pPr>
        <w:ind w:left="4842" w:hanging="360"/>
      </w:pPr>
    </w:lvl>
    <w:lvl w:ilvl="5">
      <w:numFmt w:val="bullet"/>
      <w:lvlText w:val="•"/>
      <w:lvlJc w:val="left"/>
      <w:pPr>
        <w:ind w:left="5843" w:hanging="360"/>
      </w:pPr>
    </w:lvl>
    <w:lvl w:ilvl="6">
      <w:numFmt w:val="bullet"/>
      <w:lvlText w:val="•"/>
      <w:lvlJc w:val="left"/>
      <w:pPr>
        <w:ind w:left="6843" w:hanging="360"/>
      </w:pPr>
    </w:lvl>
    <w:lvl w:ilvl="7">
      <w:numFmt w:val="bullet"/>
      <w:lvlText w:val="•"/>
      <w:lvlJc w:val="left"/>
      <w:pPr>
        <w:ind w:left="7844" w:hanging="360"/>
      </w:pPr>
    </w:lvl>
    <w:lvl w:ilvl="8">
      <w:numFmt w:val="bullet"/>
      <w:lvlText w:val="•"/>
      <w:lvlJc w:val="left"/>
      <w:pPr>
        <w:ind w:left="8845" w:hanging="360"/>
      </w:pPr>
    </w:lvl>
  </w:abstractNum>
  <w:abstractNum w:abstractNumId="5" w15:restartNumberingAfterBreak="0">
    <w:nsid w:val="33E05CEC"/>
    <w:multiLevelType w:val="multilevel"/>
    <w:tmpl w:val="FFFFFFFF"/>
    <w:lvl w:ilvl="0">
      <w:numFmt w:val="bullet"/>
      <w:lvlText w:val="□"/>
      <w:lvlJc w:val="left"/>
      <w:pPr>
        <w:ind w:left="427" w:hanging="427"/>
      </w:pPr>
      <w:rPr>
        <w:rFonts w:ascii="Helvetica Neue" w:eastAsia="Helvetica Neue" w:hAnsi="Helvetica Neue" w:cs="Helvetica Neue"/>
        <w:b/>
        <w:color w:val="00B050"/>
        <w:sz w:val="24"/>
        <w:szCs w:val="24"/>
      </w:rPr>
    </w:lvl>
    <w:lvl w:ilvl="1">
      <w:start w:val="1"/>
      <w:numFmt w:val="bullet"/>
      <w:lvlText w:val="●"/>
      <w:lvlJc w:val="left"/>
      <w:pPr>
        <w:ind w:left="360" w:hanging="360"/>
      </w:pPr>
      <w:rPr>
        <w:rFonts w:ascii="Noto Sans Symbols" w:eastAsia="Noto Sans Symbols" w:hAnsi="Noto Sans Symbols" w:cs="Noto Sans Symbols"/>
        <w:color w:val="00B050"/>
        <w:sz w:val="22"/>
        <w:szCs w:val="22"/>
      </w:rPr>
    </w:lvl>
    <w:lvl w:ilvl="2">
      <w:numFmt w:val="bullet"/>
      <w:lvlText w:val="•"/>
      <w:lvlJc w:val="left"/>
      <w:pPr>
        <w:ind w:left="706" w:hanging="744"/>
      </w:pPr>
      <w:rPr>
        <w:rFonts w:ascii="Arial MT" w:eastAsia="Arial MT" w:hAnsi="Arial MT" w:cs="Arial MT"/>
        <w:color w:val="003399"/>
        <w:sz w:val="22"/>
        <w:szCs w:val="22"/>
      </w:rPr>
    </w:lvl>
    <w:lvl w:ilvl="3">
      <w:numFmt w:val="bullet"/>
      <w:lvlText w:val="•"/>
      <w:lvlJc w:val="left"/>
      <w:pPr>
        <w:ind w:left="2923" w:hanging="744"/>
      </w:pPr>
    </w:lvl>
    <w:lvl w:ilvl="4">
      <w:numFmt w:val="bullet"/>
      <w:lvlText w:val="•"/>
      <w:lvlJc w:val="left"/>
      <w:pPr>
        <w:ind w:left="4035" w:hanging="744"/>
      </w:pPr>
    </w:lvl>
    <w:lvl w:ilvl="5">
      <w:numFmt w:val="bullet"/>
      <w:lvlText w:val="•"/>
      <w:lvlJc w:val="left"/>
      <w:pPr>
        <w:ind w:left="5147" w:hanging="743"/>
      </w:pPr>
    </w:lvl>
    <w:lvl w:ilvl="6">
      <w:numFmt w:val="bullet"/>
      <w:lvlText w:val="•"/>
      <w:lvlJc w:val="left"/>
      <w:pPr>
        <w:ind w:left="6259" w:hanging="744"/>
      </w:pPr>
    </w:lvl>
    <w:lvl w:ilvl="7">
      <w:numFmt w:val="bullet"/>
      <w:lvlText w:val="•"/>
      <w:lvlJc w:val="left"/>
      <w:pPr>
        <w:ind w:left="7370" w:hanging="744"/>
      </w:pPr>
    </w:lvl>
    <w:lvl w:ilvl="8">
      <w:numFmt w:val="bullet"/>
      <w:lvlText w:val="•"/>
      <w:lvlJc w:val="left"/>
      <w:pPr>
        <w:ind w:left="8482" w:hanging="742"/>
      </w:pPr>
    </w:lvl>
  </w:abstractNum>
  <w:abstractNum w:abstractNumId="6" w15:restartNumberingAfterBreak="0">
    <w:nsid w:val="37CBC80C"/>
    <w:multiLevelType w:val="hybridMultilevel"/>
    <w:tmpl w:val="7AFEC154"/>
    <w:lvl w:ilvl="0" w:tplc="4476F152">
      <w:start w:val="1"/>
      <w:numFmt w:val="bullet"/>
      <w:lvlText w:val=""/>
      <w:lvlJc w:val="left"/>
      <w:pPr>
        <w:ind w:left="720" w:hanging="360"/>
      </w:pPr>
      <w:rPr>
        <w:rFonts w:ascii="Symbol" w:hAnsi="Symbol" w:hint="default"/>
      </w:rPr>
    </w:lvl>
    <w:lvl w:ilvl="1" w:tplc="89AE8344">
      <w:start w:val="1"/>
      <w:numFmt w:val="bullet"/>
      <w:lvlText w:val="o"/>
      <w:lvlJc w:val="left"/>
      <w:pPr>
        <w:ind w:left="1440" w:hanging="360"/>
      </w:pPr>
      <w:rPr>
        <w:rFonts w:ascii="Courier New" w:hAnsi="Courier New" w:hint="default"/>
      </w:rPr>
    </w:lvl>
    <w:lvl w:ilvl="2" w:tplc="6054E5E4">
      <w:start w:val="1"/>
      <w:numFmt w:val="bullet"/>
      <w:lvlText w:val=""/>
      <w:lvlJc w:val="left"/>
      <w:pPr>
        <w:ind w:left="2160" w:hanging="360"/>
      </w:pPr>
      <w:rPr>
        <w:rFonts w:ascii="Wingdings" w:hAnsi="Wingdings" w:hint="default"/>
      </w:rPr>
    </w:lvl>
    <w:lvl w:ilvl="3" w:tplc="D8B2A76C">
      <w:start w:val="1"/>
      <w:numFmt w:val="bullet"/>
      <w:lvlText w:val=""/>
      <w:lvlJc w:val="left"/>
      <w:pPr>
        <w:ind w:left="2880" w:hanging="360"/>
      </w:pPr>
      <w:rPr>
        <w:rFonts w:ascii="Symbol" w:hAnsi="Symbol" w:hint="default"/>
      </w:rPr>
    </w:lvl>
    <w:lvl w:ilvl="4" w:tplc="45DED414">
      <w:start w:val="1"/>
      <w:numFmt w:val="bullet"/>
      <w:lvlText w:val="o"/>
      <w:lvlJc w:val="left"/>
      <w:pPr>
        <w:ind w:left="3600" w:hanging="360"/>
      </w:pPr>
      <w:rPr>
        <w:rFonts w:ascii="Courier New" w:hAnsi="Courier New" w:hint="default"/>
      </w:rPr>
    </w:lvl>
    <w:lvl w:ilvl="5" w:tplc="8376B9D4">
      <w:start w:val="1"/>
      <w:numFmt w:val="bullet"/>
      <w:lvlText w:val=""/>
      <w:lvlJc w:val="left"/>
      <w:pPr>
        <w:ind w:left="4320" w:hanging="360"/>
      </w:pPr>
      <w:rPr>
        <w:rFonts w:ascii="Wingdings" w:hAnsi="Wingdings" w:hint="default"/>
      </w:rPr>
    </w:lvl>
    <w:lvl w:ilvl="6" w:tplc="86EEE340">
      <w:start w:val="1"/>
      <w:numFmt w:val="bullet"/>
      <w:lvlText w:val=""/>
      <w:lvlJc w:val="left"/>
      <w:pPr>
        <w:ind w:left="5040" w:hanging="360"/>
      </w:pPr>
      <w:rPr>
        <w:rFonts w:ascii="Symbol" w:hAnsi="Symbol" w:hint="default"/>
      </w:rPr>
    </w:lvl>
    <w:lvl w:ilvl="7" w:tplc="B36A6880">
      <w:start w:val="1"/>
      <w:numFmt w:val="bullet"/>
      <w:lvlText w:val="o"/>
      <w:lvlJc w:val="left"/>
      <w:pPr>
        <w:ind w:left="5760" w:hanging="360"/>
      </w:pPr>
      <w:rPr>
        <w:rFonts w:ascii="Courier New" w:hAnsi="Courier New" w:hint="default"/>
      </w:rPr>
    </w:lvl>
    <w:lvl w:ilvl="8" w:tplc="7752EC6C">
      <w:start w:val="1"/>
      <w:numFmt w:val="bullet"/>
      <w:lvlText w:val=""/>
      <w:lvlJc w:val="left"/>
      <w:pPr>
        <w:ind w:left="6480" w:hanging="360"/>
      </w:pPr>
      <w:rPr>
        <w:rFonts w:ascii="Wingdings" w:hAnsi="Wingdings" w:hint="default"/>
      </w:rPr>
    </w:lvl>
  </w:abstractNum>
  <w:abstractNum w:abstractNumId="7" w15:restartNumberingAfterBreak="0">
    <w:nsid w:val="5B0E5A87"/>
    <w:multiLevelType w:val="hybridMultilevel"/>
    <w:tmpl w:val="1A102C7E"/>
    <w:lvl w:ilvl="0" w:tplc="5726B6FA">
      <w:start w:val="1"/>
      <w:numFmt w:val="bullet"/>
      <w:lvlText w:val=""/>
      <w:lvlJc w:val="left"/>
      <w:pPr>
        <w:ind w:left="720" w:hanging="360"/>
      </w:pPr>
      <w:rPr>
        <w:rFonts w:ascii="Symbol" w:hAnsi="Symbol" w:hint="default"/>
      </w:rPr>
    </w:lvl>
    <w:lvl w:ilvl="1" w:tplc="22D2420E">
      <w:start w:val="1"/>
      <w:numFmt w:val="bullet"/>
      <w:lvlText w:val="o"/>
      <w:lvlJc w:val="left"/>
      <w:pPr>
        <w:ind w:left="1440" w:hanging="360"/>
      </w:pPr>
      <w:rPr>
        <w:rFonts w:ascii="Courier New" w:hAnsi="Courier New" w:hint="default"/>
      </w:rPr>
    </w:lvl>
    <w:lvl w:ilvl="2" w:tplc="A0D203B6">
      <w:start w:val="1"/>
      <w:numFmt w:val="bullet"/>
      <w:lvlText w:val=""/>
      <w:lvlJc w:val="left"/>
      <w:pPr>
        <w:ind w:left="2160" w:hanging="360"/>
      </w:pPr>
      <w:rPr>
        <w:rFonts w:ascii="Wingdings" w:hAnsi="Wingdings" w:hint="default"/>
      </w:rPr>
    </w:lvl>
    <w:lvl w:ilvl="3" w:tplc="C6EA7AAE">
      <w:start w:val="1"/>
      <w:numFmt w:val="bullet"/>
      <w:lvlText w:val=""/>
      <w:lvlJc w:val="left"/>
      <w:pPr>
        <w:ind w:left="2880" w:hanging="360"/>
      </w:pPr>
      <w:rPr>
        <w:rFonts w:ascii="Symbol" w:hAnsi="Symbol" w:hint="default"/>
      </w:rPr>
    </w:lvl>
    <w:lvl w:ilvl="4" w:tplc="CC28D628">
      <w:start w:val="1"/>
      <w:numFmt w:val="bullet"/>
      <w:lvlText w:val="o"/>
      <w:lvlJc w:val="left"/>
      <w:pPr>
        <w:ind w:left="3600" w:hanging="360"/>
      </w:pPr>
      <w:rPr>
        <w:rFonts w:ascii="Courier New" w:hAnsi="Courier New" w:hint="default"/>
      </w:rPr>
    </w:lvl>
    <w:lvl w:ilvl="5" w:tplc="6A6AE220">
      <w:start w:val="1"/>
      <w:numFmt w:val="bullet"/>
      <w:lvlText w:val=""/>
      <w:lvlJc w:val="left"/>
      <w:pPr>
        <w:ind w:left="4320" w:hanging="360"/>
      </w:pPr>
      <w:rPr>
        <w:rFonts w:ascii="Wingdings" w:hAnsi="Wingdings" w:hint="default"/>
      </w:rPr>
    </w:lvl>
    <w:lvl w:ilvl="6" w:tplc="9BCA3B52">
      <w:start w:val="1"/>
      <w:numFmt w:val="bullet"/>
      <w:lvlText w:val=""/>
      <w:lvlJc w:val="left"/>
      <w:pPr>
        <w:ind w:left="5040" w:hanging="360"/>
      </w:pPr>
      <w:rPr>
        <w:rFonts w:ascii="Symbol" w:hAnsi="Symbol" w:hint="default"/>
      </w:rPr>
    </w:lvl>
    <w:lvl w:ilvl="7" w:tplc="236EAC9C">
      <w:start w:val="1"/>
      <w:numFmt w:val="bullet"/>
      <w:lvlText w:val="o"/>
      <w:lvlJc w:val="left"/>
      <w:pPr>
        <w:ind w:left="5760" w:hanging="360"/>
      </w:pPr>
      <w:rPr>
        <w:rFonts w:ascii="Courier New" w:hAnsi="Courier New" w:hint="default"/>
      </w:rPr>
    </w:lvl>
    <w:lvl w:ilvl="8" w:tplc="7E2846B6">
      <w:start w:val="1"/>
      <w:numFmt w:val="bullet"/>
      <w:lvlText w:val=""/>
      <w:lvlJc w:val="left"/>
      <w:pPr>
        <w:ind w:left="6480" w:hanging="360"/>
      </w:pPr>
      <w:rPr>
        <w:rFonts w:ascii="Wingdings" w:hAnsi="Wingdings" w:hint="default"/>
      </w:rPr>
    </w:lvl>
  </w:abstractNum>
  <w:abstractNum w:abstractNumId="8" w15:restartNumberingAfterBreak="0">
    <w:nsid w:val="5B95307D"/>
    <w:multiLevelType w:val="hybridMultilevel"/>
    <w:tmpl w:val="C3D68AEA"/>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776867"/>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795DF4D"/>
    <w:multiLevelType w:val="hybridMultilevel"/>
    <w:tmpl w:val="DE0AD7E0"/>
    <w:lvl w:ilvl="0" w:tplc="54AA9220">
      <w:start w:val="1"/>
      <w:numFmt w:val="bullet"/>
      <w:lvlText w:val=""/>
      <w:lvlJc w:val="left"/>
      <w:pPr>
        <w:ind w:left="720" w:hanging="360"/>
      </w:pPr>
      <w:rPr>
        <w:rFonts w:ascii="Symbol" w:hAnsi="Symbol" w:hint="default"/>
      </w:rPr>
    </w:lvl>
    <w:lvl w:ilvl="1" w:tplc="5FBAEE1A">
      <w:start w:val="1"/>
      <w:numFmt w:val="bullet"/>
      <w:lvlText w:val="o"/>
      <w:lvlJc w:val="left"/>
      <w:pPr>
        <w:ind w:left="1440" w:hanging="360"/>
      </w:pPr>
      <w:rPr>
        <w:rFonts w:ascii="Courier New" w:hAnsi="Courier New" w:hint="default"/>
      </w:rPr>
    </w:lvl>
    <w:lvl w:ilvl="2" w:tplc="113A5F7E">
      <w:start w:val="1"/>
      <w:numFmt w:val="bullet"/>
      <w:lvlText w:val=""/>
      <w:lvlJc w:val="left"/>
      <w:pPr>
        <w:ind w:left="2160" w:hanging="360"/>
      </w:pPr>
      <w:rPr>
        <w:rFonts w:ascii="Wingdings" w:hAnsi="Wingdings" w:hint="default"/>
      </w:rPr>
    </w:lvl>
    <w:lvl w:ilvl="3" w:tplc="C9185A3E">
      <w:start w:val="1"/>
      <w:numFmt w:val="bullet"/>
      <w:lvlText w:val=""/>
      <w:lvlJc w:val="left"/>
      <w:pPr>
        <w:ind w:left="2880" w:hanging="360"/>
      </w:pPr>
      <w:rPr>
        <w:rFonts w:ascii="Symbol" w:hAnsi="Symbol" w:hint="default"/>
      </w:rPr>
    </w:lvl>
    <w:lvl w:ilvl="4" w:tplc="6A4A2612">
      <w:start w:val="1"/>
      <w:numFmt w:val="bullet"/>
      <w:lvlText w:val="o"/>
      <w:lvlJc w:val="left"/>
      <w:pPr>
        <w:ind w:left="3600" w:hanging="360"/>
      </w:pPr>
      <w:rPr>
        <w:rFonts w:ascii="Courier New" w:hAnsi="Courier New" w:hint="default"/>
      </w:rPr>
    </w:lvl>
    <w:lvl w:ilvl="5" w:tplc="F4F0478E">
      <w:start w:val="1"/>
      <w:numFmt w:val="bullet"/>
      <w:lvlText w:val=""/>
      <w:lvlJc w:val="left"/>
      <w:pPr>
        <w:ind w:left="4320" w:hanging="360"/>
      </w:pPr>
      <w:rPr>
        <w:rFonts w:ascii="Wingdings" w:hAnsi="Wingdings" w:hint="default"/>
      </w:rPr>
    </w:lvl>
    <w:lvl w:ilvl="6" w:tplc="6E542DF6">
      <w:start w:val="1"/>
      <w:numFmt w:val="bullet"/>
      <w:lvlText w:val=""/>
      <w:lvlJc w:val="left"/>
      <w:pPr>
        <w:ind w:left="5040" w:hanging="360"/>
      </w:pPr>
      <w:rPr>
        <w:rFonts w:ascii="Symbol" w:hAnsi="Symbol" w:hint="default"/>
      </w:rPr>
    </w:lvl>
    <w:lvl w:ilvl="7" w:tplc="9AB2365E">
      <w:start w:val="1"/>
      <w:numFmt w:val="bullet"/>
      <w:lvlText w:val="o"/>
      <w:lvlJc w:val="left"/>
      <w:pPr>
        <w:ind w:left="5760" w:hanging="360"/>
      </w:pPr>
      <w:rPr>
        <w:rFonts w:ascii="Courier New" w:hAnsi="Courier New" w:hint="default"/>
      </w:rPr>
    </w:lvl>
    <w:lvl w:ilvl="8" w:tplc="202EC77A">
      <w:start w:val="1"/>
      <w:numFmt w:val="bullet"/>
      <w:lvlText w:val=""/>
      <w:lvlJc w:val="left"/>
      <w:pPr>
        <w:ind w:left="6480" w:hanging="360"/>
      </w:pPr>
      <w:rPr>
        <w:rFonts w:ascii="Wingdings" w:hAnsi="Wingdings" w:hint="default"/>
      </w:rPr>
    </w:lvl>
  </w:abstractNum>
  <w:abstractNum w:abstractNumId="11" w15:restartNumberingAfterBreak="0">
    <w:nsid w:val="6EAC093A"/>
    <w:multiLevelType w:val="multilevel"/>
    <w:tmpl w:val="FFFFFFFF"/>
    <w:lvl w:ilvl="0">
      <w:numFmt w:val="bullet"/>
      <w:lvlText w:val="•"/>
      <w:lvlJc w:val="left"/>
      <w:pPr>
        <w:ind w:left="846" w:hanging="360"/>
      </w:pPr>
      <w:rPr>
        <w:rFonts w:ascii="Arial MT" w:eastAsia="Arial MT" w:hAnsi="Arial MT" w:cs="Arial MT"/>
        <w:sz w:val="22"/>
        <w:szCs w:val="22"/>
      </w:rPr>
    </w:lvl>
    <w:lvl w:ilvl="1">
      <w:numFmt w:val="bullet"/>
      <w:lvlText w:val="•"/>
      <w:lvlJc w:val="left"/>
      <w:pPr>
        <w:ind w:left="1840" w:hanging="360"/>
      </w:pPr>
    </w:lvl>
    <w:lvl w:ilvl="2">
      <w:numFmt w:val="bullet"/>
      <w:lvlText w:val="•"/>
      <w:lvlJc w:val="left"/>
      <w:pPr>
        <w:ind w:left="2841" w:hanging="360"/>
      </w:pPr>
    </w:lvl>
    <w:lvl w:ilvl="3">
      <w:numFmt w:val="bullet"/>
      <w:lvlText w:val="•"/>
      <w:lvlJc w:val="left"/>
      <w:pPr>
        <w:ind w:left="3841" w:hanging="360"/>
      </w:pPr>
    </w:lvl>
    <w:lvl w:ilvl="4">
      <w:numFmt w:val="bullet"/>
      <w:lvlText w:val="•"/>
      <w:lvlJc w:val="left"/>
      <w:pPr>
        <w:ind w:left="4842" w:hanging="360"/>
      </w:pPr>
    </w:lvl>
    <w:lvl w:ilvl="5">
      <w:numFmt w:val="bullet"/>
      <w:lvlText w:val="•"/>
      <w:lvlJc w:val="left"/>
      <w:pPr>
        <w:ind w:left="5843" w:hanging="360"/>
      </w:pPr>
    </w:lvl>
    <w:lvl w:ilvl="6">
      <w:numFmt w:val="bullet"/>
      <w:lvlText w:val="•"/>
      <w:lvlJc w:val="left"/>
      <w:pPr>
        <w:ind w:left="6843" w:hanging="360"/>
      </w:pPr>
    </w:lvl>
    <w:lvl w:ilvl="7">
      <w:numFmt w:val="bullet"/>
      <w:lvlText w:val="•"/>
      <w:lvlJc w:val="left"/>
      <w:pPr>
        <w:ind w:left="7844" w:hanging="360"/>
      </w:pPr>
    </w:lvl>
    <w:lvl w:ilvl="8">
      <w:numFmt w:val="bullet"/>
      <w:lvlText w:val="•"/>
      <w:lvlJc w:val="left"/>
      <w:pPr>
        <w:ind w:left="8845" w:hanging="360"/>
      </w:pPr>
    </w:lvl>
  </w:abstractNum>
  <w:abstractNum w:abstractNumId="12" w15:restartNumberingAfterBreak="0">
    <w:nsid w:val="77955B4A"/>
    <w:multiLevelType w:val="hybridMultilevel"/>
    <w:tmpl w:val="CC14C2F2"/>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0182963">
    <w:abstractNumId w:val="6"/>
  </w:num>
  <w:num w:numId="2" w16cid:durableId="1656296545">
    <w:abstractNumId w:val="10"/>
  </w:num>
  <w:num w:numId="3" w16cid:durableId="2130581539">
    <w:abstractNumId w:val="2"/>
  </w:num>
  <w:num w:numId="4" w16cid:durableId="974795209">
    <w:abstractNumId w:val="7"/>
  </w:num>
  <w:num w:numId="5" w16cid:durableId="303394692">
    <w:abstractNumId w:val="11"/>
  </w:num>
  <w:num w:numId="6" w16cid:durableId="1134955251">
    <w:abstractNumId w:val="9"/>
  </w:num>
  <w:num w:numId="7" w16cid:durableId="1003973939">
    <w:abstractNumId w:val="5"/>
  </w:num>
  <w:num w:numId="8" w16cid:durableId="693576837">
    <w:abstractNumId w:val="0"/>
  </w:num>
  <w:num w:numId="9" w16cid:durableId="1599948164">
    <w:abstractNumId w:val="4"/>
  </w:num>
  <w:num w:numId="10" w16cid:durableId="2139257505">
    <w:abstractNumId w:val="1"/>
  </w:num>
  <w:num w:numId="11" w16cid:durableId="460999024">
    <w:abstractNumId w:val="3"/>
  </w:num>
  <w:num w:numId="12" w16cid:durableId="787511440">
    <w:abstractNumId w:val="12"/>
  </w:num>
  <w:num w:numId="13" w16cid:durableId="152917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D3F"/>
    <w:rsid w:val="00052AFF"/>
    <w:rsid w:val="00086C59"/>
    <w:rsid w:val="000931DC"/>
    <w:rsid w:val="000E4B0F"/>
    <w:rsid w:val="000F15D1"/>
    <w:rsid w:val="000F25A0"/>
    <w:rsid w:val="000F7658"/>
    <w:rsid w:val="00104E57"/>
    <w:rsid w:val="001255C1"/>
    <w:rsid w:val="001C45DE"/>
    <w:rsid w:val="00257B2D"/>
    <w:rsid w:val="00276666"/>
    <w:rsid w:val="002A458C"/>
    <w:rsid w:val="002D5883"/>
    <w:rsid w:val="00331742"/>
    <w:rsid w:val="0033413C"/>
    <w:rsid w:val="00342150"/>
    <w:rsid w:val="003637A5"/>
    <w:rsid w:val="0038486B"/>
    <w:rsid w:val="003B4A28"/>
    <w:rsid w:val="003E475E"/>
    <w:rsid w:val="00484D77"/>
    <w:rsid w:val="004B1AF9"/>
    <w:rsid w:val="004E0295"/>
    <w:rsid w:val="00535D72"/>
    <w:rsid w:val="00546D3F"/>
    <w:rsid w:val="00597635"/>
    <w:rsid w:val="005B3C57"/>
    <w:rsid w:val="00660EBB"/>
    <w:rsid w:val="0068204C"/>
    <w:rsid w:val="006A726E"/>
    <w:rsid w:val="006D678B"/>
    <w:rsid w:val="007C3E19"/>
    <w:rsid w:val="007F019F"/>
    <w:rsid w:val="00815758"/>
    <w:rsid w:val="00856647"/>
    <w:rsid w:val="008768F7"/>
    <w:rsid w:val="008A373A"/>
    <w:rsid w:val="008E269B"/>
    <w:rsid w:val="00910EC1"/>
    <w:rsid w:val="00961E90"/>
    <w:rsid w:val="009679A5"/>
    <w:rsid w:val="00996DC7"/>
    <w:rsid w:val="009C3AD6"/>
    <w:rsid w:val="009C5EB2"/>
    <w:rsid w:val="009F1549"/>
    <w:rsid w:val="00A35721"/>
    <w:rsid w:val="00A506A7"/>
    <w:rsid w:val="00A534BB"/>
    <w:rsid w:val="00A85470"/>
    <w:rsid w:val="00AF51E5"/>
    <w:rsid w:val="00BD208E"/>
    <w:rsid w:val="00C005D7"/>
    <w:rsid w:val="00C1734A"/>
    <w:rsid w:val="00CA06BD"/>
    <w:rsid w:val="00CB1BD7"/>
    <w:rsid w:val="00CE300A"/>
    <w:rsid w:val="00D60C53"/>
    <w:rsid w:val="00D90EEF"/>
    <w:rsid w:val="00E87DFF"/>
    <w:rsid w:val="00EA5A7D"/>
    <w:rsid w:val="00EC2F2E"/>
    <w:rsid w:val="00FA52FF"/>
    <w:rsid w:val="00FE53FA"/>
    <w:rsid w:val="00FF7B7C"/>
    <w:rsid w:val="01890E30"/>
    <w:rsid w:val="0196E40B"/>
    <w:rsid w:val="02D8D1D1"/>
    <w:rsid w:val="03881662"/>
    <w:rsid w:val="03BF285B"/>
    <w:rsid w:val="08BA2092"/>
    <w:rsid w:val="08F7E833"/>
    <w:rsid w:val="0C2968E7"/>
    <w:rsid w:val="0CAA5530"/>
    <w:rsid w:val="0D387855"/>
    <w:rsid w:val="0D687ED0"/>
    <w:rsid w:val="0E1879C4"/>
    <w:rsid w:val="0E54691B"/>
    <w:rsid w:val="1089C728"/>
    <w:rsid w:val="112C4DDB"/>
    <w:rsid w:val="12000D57"/>
    <w:rsid w:val="13566F55"/>
    <w:rsid w:val="13F97098"/>
    <w:rsid w:val="14786468"/>
    <w:rsid w:val="15EA8743"/>
    <w:rsid w:val="1749A060"/>
    <w:rsid w:val="18C7F06D"/>
    <w:rsid w:val="18FBF0E3"/>
    <w:rsid w:val="1920A027"/>
    <w:rsid w:val="193E1783"/>
    <w:rsid w:val="1A98B66E"/>
    <w:rsid w:val="1BE1EA4D"/>
    <w:rsid w:val="1CDA9BFF"/>
    <w:rsid w:val="1DE55B45"/>
    <w:rsid w:val="1E061F5E"/>
    <w:rsid w:val="1F122C8D"/>
    <w:rsid w:val="1F3DC1C9"/>
    <w:rsid w:val="20DF508E"/>
    <w:rsid w:val="233E821F"/>
    <w:rsid w:val="236B7598"/>
    <w:rsid w:val="264FDBB7"/>
    <w:rsid w:val="26AB0C6C"/>
    <w:rsid w:val="26CE89F8"/>
    <w:rsid w:val="27C66DC6"/>
    <w:rsid w:val="2853E467"/>
    <w:rsid w:val="291E5EA6"/>
    <w:rsid w:val="293D0769"/>
    <w:rsid w:val="2A5FB718"/>
    <w:rsid w:val="2B04AFFA"/>
    <w:rsid w:val="2B4D2A1B"/>
    <w:rsid w:val="2C4D5920"/>
    <w:rsid w:val="2E0039D4"/>
    <w:rsid w:val="2E6CAA32"/>
    <w:rsid w:val="30D4F6E8"/>
    <w:rsid w:val="3270C749"/>
    <w:rsid w:val="327996C9"/>
    <w:rsid w:val="32E68B8B"/>
    <w:rsid w:val="34894211"/>
    <w:rsid w:val="355C56D7"/>
    <w:rsid w:val="35AA23F1"/>
    <w:rsid w:val="37114576"/>
    <w:rsid w:val="3917F2CA"/>
    <w:rsid w:val="39E644C0"/>
    <w:rsid w:val="3A0C9F19"/>
    <w:rsid w:val="3B8E43CE"/>
    <w:rsid w:val="3C6497A1"/>
    <w:rsid w:val="3CEC1761"/>
    <w:rsid w:val="3D01C4BC"/>
    <w:rsid w:val="3D52A60D"/>
    <w:rsid w:val="3E0B0C50"/>
    <w:rsid w:val="3FCD2F07"/>
    <w:rsid w:val="402DF361"/>
    <w:rsid w:val="40D1F255"/>
    <w:rsid w:val="4142AD12"/>
    <w:rsid w:val="41ABEAAF"/>
    <w:rsid w:val="420D64C9"/>
    <w:rsid w:val="425AD799"/>
    <w:rsid w:val="437DA263"/>
    <w:rsid w:val="43F7B604"/>
    <w:rsid w:val="449D0CAA"/>
    <w:rsid w:val="461EB85F"/>
    <w:rsid w:val="46D44EF3"/>
    <w:rsid w:val="47DAA668"/>
    <w:rsid w:val="4873FB2D"/>
    <w:rsid w:val="491E57C4"/>
    <w:rsid w:val="494D913D"/>
    <w:rsid w:val="496328DA"/>
    <w:rsid w:val="4A6AA97E"/>
    <w:rsid w:val="4C63BF18"/>
    <w:rsid w:val="4DCE315D"/>
    <w:rsid w:val="4E4AD4C4"/>
    <w:rsid w:val="4E4AD781"/>
    <w:rsid w:val="4F681D5D"/>
    <w:rsid w:val="50442BFE"/>
    <w:rsid w:val="507BD1C4"/>
    <w:rsid w:val="517C6650"/>
    <w:rsid w:val="52C256EC"/>
    <w:rsid w:val="52CF7C7F"/>
    <w:rsid w:val="53FD5D84"/>
    <w:rsid w:val="551EEA87"/>
    <w:rsid w:val="568D392E"/>
    <w:rsid w:val="56A9787F"/>
    <w:rsid w:val="579EAC72"/>
    <w:rsid w:val="5830210D"/>
    <w:rsid w:val="59C4D9F0"/>
    <w:rsid w:val="5B06F261"/>
    <w:rsid w:val="5B29C70B"/>
    <w:rsid w:val="5BAA2CF5"/>
    <w:rsid w:val="5F27585D"/>
    <w:rsid w:val="5FD78F80"/>
    <w:rsid w:val="60DB80C8"/>
    <w:rsid w:val="60E1EB91"/>
    <w:rsid w:val="60E956A3"/>
    <w:rsid w:val="6194FF77"/>
    <w:rsid w:val="61FCDEBF"/>
    <w:rsid w:val="6362C7CD"/>
    <w:rsid w:val="6542602D"/>
    <w:rsid w:val="654A6FB4"/>
    <w:rsid w:val="655AEADD"/>
    <w:rsid w:val="68327436"/>
    <w:rsid w:val="6B2A1C77"/>
    <w:rsid w:val="6BECB308"/>
    <w:rsid w:val="6D2374AC"/>
    <w:rsid w:val="6D5178E5"/>
    <w:rsid w:val="7092FF6B"/>
    <w:rsid w:val="7289C6EF"/>
    <w:rsid w:val="72A0D7AE"/>
    <w:rsid w:val="748DCE36"/>
    <w:rsid w:val="76299E97"/>
    <w:rsid w:val="76852D32"/>
    <w:rsid w:val="76E972A1"/>
    <w:rsid w:val="7820FD93"/>
    <w:rsid w:val="784B94CD"/>
    <w:rsid w:val="787D4D23"/>
    <w:rsid w:val="78854302"/>
    <w:rsid w:val="78B58A60"/>
    <w:rsid w:val="78FA643F"/>
    <w:rsid w:val="79BCCDF4"/>
    <w:rsid w:val="7A2C6351"/>
    <w:rsid w:val="7A693669"/>
    <w:rsid w:val="7ABC175F"/>
    <w:rsid w:val="7B15059A"/>
    <w:rsid w:val="7B415F8E"/>
    <w:rsid w:val="7B45E593"/>
    <w:rsid w:val="7B813469"/>
    <w:rsid w:val="7C2E9197"/>
    <w:rsid w:val="7C894D94"/>
    <w:rsid w:val="7D4B956B"/>
    <w:rsid w:val="7E304FC6"/>
    <w:rsid w:val="7FCD4F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1638"/>
  <w15:docId w15:val="{A9A0FC36-84B2-4506-A3AF-636219D6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472"/>
    <w:rPr>
      <w:lang w:eastAsia="en-US"/>
    </w:rPr>
  </w:style>
  <w:style w:type="paragraph" w:styleId="Heading1">
    <w:name w:val="heading 1"/>
    <w:basedOn w:val="Normal"/>
    <w:uiPriority w:val="9"/>
    <w:qFormat/>
    <w:rsid w:val="00907472"/>
    <w:pPr>
      <w:spacing w:before="73"/>
      <w:ind w:left="140"/>
      <w:outlineLvl w:val="0"/>
    </w:pPr>
    <w:rPr>
      <w:b/>
      <w:bCs/>
      <w:sz w:val="24"/>
      <w:szCs w:val="24"/>
    </w:rPr>
  </w:style>
  <w:style w:type="paragraph" w:styleId="Heading2">
    <w:name w:val="heading 2"/>
    <w:basedOn w:val="Normal"/>
    <w:uiPriority w:val="9"/>
    <w:unhideWhenUsed/>
    <w:qFormat/>
    <w:rsid w:val="00907472"/>
    <w:pPr>
      <w:ind w:left="125"/>
      <w:outlineLvl w:val="1"/>
    </w:pPr>
    <w:rPr>
      <w:b/>
      <w:bCs/>
    </w:rPr>
  </w:style>
  <w:style w:type="paragraph" w:styleId="Heading3">
    <w:name w:val="heading 3"/>
    <w:basedOn w:val="Normal1"/>
    <w:next w:val="Normal1"/>
    <w:uiPriority w:val="9"/>
    <w:semiHidden/>
    <w:unhideWhenUsed/>
    <w:qFormat/>
    <w:rsid w:val="00907472"/>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907472"/>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907472"/>
    <w:pPr>
      <w:keepNext/>
      <w:keepLines/>
      <w:spacing w:before="220" w:after="40"/>
      <w:outlineLvl w:val="4"/>
    </w:pPr>
    <w:rPr>
      <w:b/>
    </w:rPr>
  </w:style>
  <w:style w:type="paragraph" w:styleId="Heading6">
    <w:name w:val="heading 6"/>
    <w:basedOn w:val="Normal1"/>
    <w:next w:val="Normal1"/>
    <w:uiPriority w:val="9"/>
    <w:semiHidden/>
    <w:unhideWhenUsed/>
    <w:qFormat/>
    <w:rsid w:val="0090747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907472"/>
    <w:pPr>
      <w:spacing w:before="96"/>
      <w:ind w:left="270" w:right="389"/>
      <w:jc w:val="center"/>
    </w:pPr>
    <w:rPr>
      <w:b/>
      <w:bCs/>
      <w:sz w:val="68"/>
      <w:szCs w:val="68"/>
    </w:rPr>
  </w:style>
  <w:style w:type="paragraph" w:customStyle="1" w:styleId="Normal1">
    <w:name w:val="Normal1"/>
    <w:rsid w:val="00907472"/>
  </w:style>
  <w:style w:type="paragraph" w:styleId="TOC1">
    <w:name w:val="toc 1"/>
    <w:basedOn w:val="Normal"/>
    <w:uiPriority w:val="1"/>
    <w:qFormat/>
    <w:rsid w:val="00907472"/>
    <w:pPr>
      <w:spacing w:before="37"/>
      <w:ind w:left="154"/>
    </w:pPr>
  </w:style>
  <w:style w:type="paragraph" w:styleId="BodyText">
    <w:name w:val="Body Text"/>
    <w:basedOn w:val="Normal"/>
    <w:uiPriority w:val="1"/>
    <w:qFormat/>
    <w:rsid w:val="00907472"/>
  </w:style>
  <w:style w:type="paragraph" w:styleId="ListParagraph">
    <w:name w:val="List Paragraph"/>
    <w:basedOn w:val="Normal"/>
    <w:link w:val="ListParagraphChar"/>
    <w:uiPriority w:val="1"/>
    <w:qFormat/>
    <w:rsid w:val="00907472"/>
    <w:pPr>
      <w:ind w:left="846" w:hanging="360"/>
    </w:pPr>
  </w:style>
  <w:style w:type="paragraph" w:customStyle="1" w:styleId="TableParagraph">
    <w:name w:val="Table Paragraph"/>
    <w:basedOn w:val="Normal"/>
    <w:uiPriority w:val="1"/>
    <w:qFormat/>
    <w:rsid w:val="0090747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907472"/>
    <w:tblPr>
      <w:tblStyleRowBandSize w:val="1"/>
      <w:tblStyleColBandSize w:val="1"/>
      <w:tblCellMar>
        <w:left w:w="0" w:type="dxa"/>
        <w:right w:w="0" w:type="dxa"/>
      </w:tblCellMar>
    </w:tblPr>
  </w:style>
  <w:style w:type="table" w:customStyle="1" w:styleId="a0">
    <w:basedOn w:val="TableNormal"/>
    <w:rsid w:val="00907472"/>
    <w:tblPr>
      <w:tblStyleRowBandSize w:val="1"/>
      <w:tblStyleColBandSize w:val="1"/>
      <w:tblCellMar>
        <w:left w:w="0" w:type="dxa"/>
        <w:right w:w="0" w:type="dxa"/>
      </w:tblCellMar>
    </w:tblPr>
  </w:style>
  <w:style w:type="table" w:customStyle="1" w:styleId="a1">
    <w:basedOn w:val="TableNormal"/>
    <w:rsid w:val="00907472"/>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B53C6D"/>
    <w:rPr>
      <w:rFonts w:ascii="Tahoma" w:hAnsi="Tahoma" w:cs="Tahoma"/>
      <w:sz w:val="16"/>
      <w:szCs w:val="16"/>
    </w:rPr>
  </w:style>
  <w:style w:type="character" w:customStyle="1" w:styleId="BalloonTextChar">
    <w:name w:val="Balloon Text Char"/>
    <w:basedOn w:val="DefaultParagraphFont"/>
    <w:link w:val="BalloonText"/>
    <w:uiPriority w:val="99"/>
    <w:semiHidden/>
    <w:rsid w:val="00B53C6D"/>
    <w:rPr>
      <w:rFonts w:ascii="Tahoma" w:hAnsi="Tahoma" w:cs="Tahoma"/>
      <w:sz w:val="16"/>
      <w:szCs w:val="16"/>
      <w:lang w:eastAsia="en-US"/>
    </w:r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customStyle="1" w:styleId="Headinglevel2">
    <w:name w:val="Heading level 2"/>
    <w:basedOn w:val="Normal"/>
    <w:qFormat/>
    <w:rsid w:val="00D60C53"/>
    <w:pPr>
      <w:keepNext/>
      <w:widowControl/>
      <w:spacing w:before="480" w:after="240"/>
      <w:outlineLvl w:val="1"/>
    </w:pPr>
    <w:rPr>
      <w:rFonts w:ascii="Tahoma" w:eastAsia="Times New Roman" w:hAnsi="Tahoma" w:cs="Times New Roman"/>
      <w:b/>
      <w:color w:val="FF3300"/>
      <w:szCs w:val="24"/>
      <w:lang w:val="en-GB" w:eastAsia="en-GB"/>
    </w:rPr>
  </w:style>
  <w:style w:type="character" w:styleId="Hyperlink">
    <w:name w:val="Hyperlink"/>
    <w:basedOn w:val="DefaultParagraphFont"/>
    <w:uiPriority w:val="99"/>
    <w:unhideWhenUsed/>
    <w:rsid w:val="00D60C53"/>
    <w:rPr>
      <w:color w:val="0000FF" w:themeColor="hyperlink"/>
      <w:u w:val="single"/>
    </w:rPr>
  </w:style>
  <w:style w:type="paragraph" w:styleId="NormalWeb">
    <w:name w:val="Normal (Web)"/>
    <w:basedOn w:val="Normal"/>
    <w:uiPriority w:val="99"/>
    <w:unhideWhenUsed/>
    <w:rsid w:val="00D60C53"/>
    <w:pPr>
      <w:widowControl/>
      <w:spacing w:before="100" w:beforeAutospacing="1" w:after="100" w:afterAutospacing="1"/>
    </w:pPr>
    <w:rPr>
      <w:rFonts w:ascii="Verdana" w:eastAsia="Times New Roman" w:hAnsi="Verdana" w:cs="Times New Roman"/>
      <w:szCs w:val="24"/>
      <w:lang w:val="en-GB" w:eastAsia="en-GB"/>
    </w:rPr>
  </w:style>
  <w:style w:type="character" w:customStyle="1" w:styleId="ListParagraphChar">
    <w:name w:val="List Paragraph Char"/>
    <w:basedOn w:val="DefaultParagraphFont"/>
    <w:link w:val="ListParagraph"/>
    <w:uiPriority w:val="1"/>
    <w:locked/>
    <w:rsid w:val="00D60C53"/>
    <w:rPr>
      <w:lang w:eastAsia="en-US"/>
    </w:rPr>
  </w:style>
  <w:style w:type="character" w:styleId="CommentReference">
    <w:name w:val="annotation reference"/>
    <w:basedOn w:val="DefaultParagraphFont"/>
    <w:uiPriority w:val="99"/>
    <w:semiHidden/>
    <w:unhideWhenUsed/>
    <w:rsid w:val="000F7658"/>
    <w:rPr>
      <w:sz w:val="16"/>
      <w:szCs w:val="16"/>
    </w:rPr>
  </w:style>
  <w:style w:type="paragraph" w:styleId="CommentText">
    <w:name w:val="annotation text"/>
    <w:basedOn w:val="Normal"/>
    <w:link w:val="CommentTextChar"/>
    <w:uiPriority w:val="99"/>
    <w:unhideWhenUsed/>
    <w:rsid w:val="000F7658"/>
    <w:rPr>
      <w:sz w:val="20"/>
      <w:szCs w:val="20"/>
    </w:rPr>
  </w:style>
  <w:style w:type="character" w:customStyle="1" w:styleId="CommentTextChar">
    <w:name w:val="Comment Text Char"/>
    <w:basedOn w:val="DefaultParagraphFont"/>
    <w:link w:val="CommentText"/>
    <w:uiPriority w:val="99"/>
    <w:rsid w:val="000F7658"/>
    <w:rPr>
      <w:sz w:val="20"/>
      <w:szCs w:val="20"/>
      <w:lang w:eastAsia="en-US"/>
    </w:rPr>
  </w:style>
  <w:style w:type="paragraph" w:styleId="CommentSubject">
    <w:name w:val="annotation subject"/>
    <w:basedOn w:val="CommentText"/>
    <w:next w:val="CommentText"/>
    <w:link w:val="CommentSubjectChar"/>
    <w:uiPriority w:val="99"/>
    <w:semiHidden/>
    <w:unhideWhenUsed/>
    <w:rsid w:val="000F7658"/>
    <w:rPr>
      <w:b/>
      <w:bCs/>
    </w:rPr>
  </w:style>
  <w:style w:type="character" w:customStyle="1" w:styleId="CommentSubjectChar">
    <w:name w:val="Comment Subject Char"/>
    <w:basedOn w:val="CommentTextChar"/>
    <w:link w:val="CommentSubject"/>
    <w:uiPriority w:val="99"/>
    <w:semiHidden/>
    <w:rsid w:val="000F7658"/>
    <w:rPr>
      <w:b/>
      <w:bCs/>
      <w:sz w:val="20"/>
      <w:szCs w:val="20"/>
      <w:lang w:eastAsia="en-US"/>
    </w:rPr>
  </w:style>
  <w:style w:type="character" w:styleId="Mention">
    <w:name w:val="Mention"/>
    <w:basedOn w:val="DefaultParagraphFont"/>
    <w:uiPriority w:val="99"/>
    <w:unhideWhenUsed/>
    <w:rsid w:val="00104E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jcq.org.uk/exams-office/non-examination-assessments" TargetMode="External"/><Relationship Id="rId26" Type="http://schemas.openxmlformats.org/officeDocument/2006/relationships/hyperlink" Target="https://www.jcq.org.uk/exams-office/access-arrangements-and-special-consideration/regulations-and-guidance/" TargetMode="External"/><Relationship Id="rId39" Type="http://schemas.openxmlformats.org/officeDocument/2006/relationships/hyperlink" Target="https://www.jcq.org.uk/exams-office/non-examination-assessments" TargetMode="External"/><Relationship Id="rId21" Type="http://schemas.openxmlformats.org/officeDocument/2006/relationships/hyperlink" Target="https://www.jcq.org.uk/exams-office/appeals/" TargetMode="External"/><Relationship Id="rId34" Type="http://schemas.openxmlformats.org/officeDocument/2006/relationships/header" Target="header4.xml"/><Relationship Id="rId42" Type="http://schemas.openxmlformats.org/officeDocument/2006/relationships/hyperlink" Target="https://www.jcq.org.uk/exams-office/access-arrangements-and-special-consideration/regulations-and-guidance/" TargetMode="External"/><Relationship Id="rId47"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cq.org.uk/exams-office/non-examination-assessments" TargetMode="External"/><Relationship Id="rId29" Type="http://schemas.openxmlformats.org/officeDocument/2006/relationships/hyperlink" Target="https://www.jcq.org.uk/exams-office/access-arrangements-and-special-consideration/regulations-and-guidance/" TargetMode="External"/><Relationship Id="rId11" Type="http://schemas.openxmlformats.org/officeDocument/2006/relationships/image" Target="media/image1.png"/><Relationship Id="rId24" Type="http://schemas.openxmlformats.org/officeDocument/2006/relationships/hyperlink" Target="https://www.jcq.org.uk/exams-office/general-regulations/" TargetMode="External"/><Relationship Id="rId32" Type="http://schemas.openxmlformats.org/officeDocument/2006/relationships/hyperlink" Target="https://www.jcq.org.uk/exams-office/appeals/" TargetMode="External"/><Relationship Id="rId37" Type="http://schemas.openxmlformats.org/officeDocument/2006/relationships/hyperlink" Target="https://www.jcq.org.uk/exams-office/post-results-services" TargetMode="External"/><Relationship Id="rId40" Type="http://schemas.openxmlformats.org/officeDocument/2006/relationships/hyperlink" Target="https://www.jcq.org.uk/exams-office/malpractice/" TargetMode="External"/><Relationship Id="rId45" Type="http://schemas.openxmlformats.org/officeDocument/2006/relationships/hyperlink" Target="https://www.jcq.org.uk/exams-office/access-arrangements-and-special-consideration/regulations-and-guidance/" TargetMode="External"/><Relationship Id="rId5" Type="http://schemas.openxmlformats.org/officeDocument/2006/relationships/numbering" Target="numbering.xml"/><Relationship Id="rId15" Type="http://schemas.openxmlformats.org/officeDocument/2006/relationships/hyperlink" Target="https://www.jcq.org.uk/exams-office/information-for-candidates-documents/" TargetMode="External"/><Relationship Id="rId23" Type="http://schemas.openxmlformats.org/officeDocument/2006/relationships/hyperlink" Target="https://www.jcq.org.uk/exams-office/malpractice/" TargetMode="External"/><Relationship Id="rId28" Type="http://schemas.openxmlformats.org/officeDocument/2006/relationships/hyperlink" Target="https://www.jcq.org.uk/exams-office/access-arrangements-and-special-consideration/regulations-and-guidance/" TargetMode="External"/><Relationship Id="rId36" Type="http://schemas.openxmlformats.org/officeDocument/2006/relationships/hyperlink" Target="https://www.jcq.org.uk/exams-office/general-regulation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jcq.org.uk/exams-office/non-examination-assessments" TargetMode="External"/><Relationship Id="rId31" Type="http://schemas.openxmlformats.org/officeDocument/2006/relationships/hyperlink" Target="https://www.jcq.org.uk/exams-office/appeals/" TargetMode="External"/><Relationship Id="rId44" Type="http://schemas.openxmlformats.org/officeDocument/2006/relationships/hyperlink" Target="https://www.jcq.org.uk/exams-office/access-arrangements-and-special-consideration/regulations-and-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jcq.org.uk/exams-office/appeals/" TargetMode="External"/><Relationship Id="rId27" Type="http://schemas.openxmlformats.org/officeDocument/2006/relationships/hyperlink" Target="https://www.jcq.org.uk/exams-office/access-arrangements-and-special-consideration/regulations-and-guidance/" TargetMode="External"/><Relationship Id="rId30" Type="http://schemas.openxmlformats.org/officeDocument/2006/relationships/header" Target="header2.xml"/><Relationship Id="rId35" Type="http://schemas.openxmlformats.org/officeDocument/2006/relationships/hyperlink" Target="https://www.jcq.org.uk/exams-office/general-regulations" TargetMode="External"/><Relationship Id="rId43" Type="http://schemas.openxmlformats.org/officeDocument/2006/relationships/hyperlink" Target="https://www.jcq.org.uk/exams-office/access-arrangements-and-special-consideration/regulations-and-guidanc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jcq.org.uk/exams-office/coursework/" TargetMode="External"/><Relationship Id="rId25" Type="http://schemas.openxmlformats.org/officeDocument/2006/relationships/hyperlink" Target="https://www.jcq.org.uk/exams-office/general-regulations/" TargetMode="External"/><Relationship Id="rId33" Type="http://schemas.openxmlformats.org/officeDocument/2006/relationships/header" Target="header3.xml"/><Relationship Id="rId38" Type="http://schemas.openxmlformats.org/officeDocument/2006/relationships/hyperlink" Target="https://www.jcq.org.uk/exams-office/appeals" TargetMode="External"/><Relationship Id="rId46" Type="http://schemas.openxmlformats.org/officeDocument/2006/relationships/hyperlink" Target="https://www.gov.uk/government/publications/gcse-9-to-1-qualification-level-conditions" TargetMode="External"/><Relationship Id="rId20" Type="http://schemas.openxmlformats.org/officeDocument/2006/relationships/hyperlink" Target="https://www.jcq.org.uk/exams-office/malpractice/" TargetMode="External"/><Relationship Id="rId41" Type="http://schemas.openxmlformats.org/officeDocument/2006/relationships/hyperlink" Target="https://www.jcq.org.uk/exams-office/malpractic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EDb5w2tTQkHzaHR6GbKCYX/+qA==">AMUW2mU7j177V5HX+l8w2RtqFaEhaMwataqZ1HQLUnm1xC8inZ3GG7B9AJABFHCsbj/tQ3rWklcA9/VEIdFS4u3HAF7NjSsWR7NFLge+u0BmW2qJjCvUc2118ah/j7HjkDKwG7URlq688vH0K+K1jgvk+rqDc1oswzKrkaFa38H/ZIj0YkNnJMCO6wskfzxB3jp2YB58Uj5uvQxEsE3YcmFnoD4hBgV9bEbCs3YJhkbcnLV8pEp/jaM=</go:docsCustomData>
</go:gDocsCustomXmlDataStorage>
</file>

<file path=customXml/itemProps1.xml><?xml version="1.0" encoding="utf-8"?>
<ds:datastoreItem xmlns:ds="http://schemas.openxmlformats.org/officeDocument/2006/customXml" ds:itemID="{AF057947-DE29-426E-B112-B8A35DED5D1A}">
  <ds:schemaRefs>
    <ds:schemaRef ds:uri="http://schemas.microsoft.com/sharepoint/v3/contenttype/forms"/>
  </ds:schemaRefs>
</ds:datastoreItem>
</file>

<file path=customXml/itemProps2.xml><?xml version="1.0" encoding="utf-8"?>
<ds:datastoreItem xmlns:ds="http://schemas.openxmlformats.org/officeDocument/2006/customXml" ds:itemID="{B5816762-8F3B-4FCF-9D39-FF9D79CD2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bbeed-8b69-46ad-ae31-4d67916eae5a"/>
    <ds:schemaRef ds:uri="2574f531-404a-4ad7-a784-202c1df69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CD585-6FB5-4962-AEDB-C0C13E4C28F0}">
  <ds:schemaRefs>
    <ds:schemaRef ds:uri="http://purl.org/dc/dcmitype/"/>
    <ds:schemaRef ds:uri="2574f531-404a-4ad7-a784-202c1df69d78"/>
    <ds:schemaRef ds:uri="http://purl.org/dc/elements/1.1/"/>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6dbbeed-8b69-46ad-ae31-4d67916eae5a"/>
    <ds:schemaRef ds:uri="http://www.w3.org/XML/1998/namespac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4515</Words>
  <Characters>25737</Characters>
  <Application>Microsoft Office Word</Application>
  <DocSecurity>0</DocSecurity>
  <Lines>214</Lines>
  <Paragraphs>60</Paragraphs>
  <ScaleCrop>false</ScaleCrop>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66</cp:revision>
  <dcterms:created xsi:type="dcterms:W3CDTF">2023-12-19T14:46:00Z</dcterms:created>
  <dcterms:modified xsi:type="dcterms:W3CDTF">2025-06-16T10:17:00Z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2023-01-29T00:00:00Z</vt:filetime>
  </property>
  <property fmtid="{D5CDD505-2E9C-101B-9397-08002B2CF9AE}" pid="5" name="ContentTypeId">
    <vt:lpwstr>0x010100379FAC1EA0FB6744B95AF0B527C8E8DA</vt:lpwstr>
  </property>
  <property fmtid="{D5CDD505-2E9C-101B-9397-08002B2CF9AE}" pid="6" name="Order">
    <vt:r8>5200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2025-02-12T12:10:09Z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033fc8b2-56af-4d4c-9b0e-e15760400dc5</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